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15" w:rsidRDefault="006B7815" w:rsidP="006B781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388C" wp14:editId="3B51151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15" w:rsidRPr="005275D5" w:rsidRDefault="006B7815" w:rsidP="006B78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B7815" w:rsidRPr="005275D5" w:rsidRDefault="006B7815" w:rsidP="006B78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B7815" w:rsidRPr="005275D5" w:rsidRDefault="006B7815" w:rsidP="006B78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B7815" w:rsidRPr="00C20E4B" w:rsidRDefault="006B7815" w:rsidP="006B781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38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6B7815" w:rsidRPr="005275D5" w:rsidRDefault="006B7815" w:rsidP="006B78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B7815" w:rsidRPr="005275D5" w:rsidRDefault="006B7815" w:rsidP="006B78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B7815" w:rsidRPr="005275D5" w:rsidRDefault="006B7815" w:rsidP="006B78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B7815" w:rsidRPr="00C20E4B" w:rsidRDefault="006B7815" w:rsidP="006B781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0A32970" wp14:editId="7E7980DB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8F" w:rsidRDefault="00AE0A8F" w:rsidP="007243D4">
      <w:pPr>
        <w:jc w:val="center"/>
        <w:rPr>
          <w:rFonts w:ascii="Segoe UI" w:hAnsi="Segoe UI" w:cs="Segoe UI"/>
          <w:sz w:val="32"/>
          <w:szCs w:val="32"/>
        </w:rPr>
      </w:pPr>
    </w:p>
    <w:p w:rsidR="001261E6" w:rsidRPr="007243D4" w:rsidRDefault="00876270" w:rsidP="007243D4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Ж</w:t>
      </w:r>
      <w:r w:rsidR="007243D4" w:rsidRPr="007243D4">
        <w:rPr>
          <w:rFonts w:ascii="Segoe UI" w:hAnsi="Segoe UI" w:cs="Segoe UI"/>
          <w:sz w:val="32"/>
          <w:szCs w:val="32"/>
        </w:rPr>
        <w:t>ители Иркутской области</w:t>
      </w:r>
      <w:r w:rsidR="001261E6" w:rsidRPr="007243D4">
        <w:rPr>
          <w:rFonts w:ascii="Segoe UI" w:hAnsi="Segoe UI" w:cs="Segoe UI"/>
          <w:sz w:val="32"/>
          <w:szCs w:val="32"/>
        </w:rPr>
        <w:t xml:space="preserve"> </w:t>
      </w:r>
      <w:r w:rsidR="007243D4" w:rsidRPr="007243D4">
        <w:rPr>
          <w:rFonts w:ascii="Segoe UI" w:hAnsi="Segoe UI" w:cs="Segoe UI"/>
          <w:sz w:val="32"/>
          <w:szCs w:val="32"/>
        </w:rPr>
        <w:t>уменьшили кадастровую стоимость недвижимости на 3,5 миллиарда рублей</w:t>
      </w:r>
    </w:p>
    <w:p w:rsidR="009F6834" w:rsidRPr="007243D4" w:rsidRDefault="00620C9F" w:rsidP="007243D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43D4">
        <w:rPr>
          <w:rFonts w:ascii="Segoe UI" w:hAnsi="Segoe UI" w:cs="Segoe UI"/>
          <w:sz w:val="24"/>
          <w:szCs w:val="24"/>
        </w:rPr>
        <w:t xml:space="preserve">За полгода комиссия по </w:t>
      </w:r>
      <w:r w:rsidR="002967D5">
        <w:rPr>
          <w:rFonts w:ascii="Segoe UI" w:hAnsi="Segoe UI" w:cs="Segoe UI"/>
          <w:sz w:val="24"/>
          <w:szCs w:val="24"/>
        </w:rPr>
        <w:t>рассмотрению споров о результатах определения</w:t>
      </w:r>
      <w:r w:rsidRPr="007243D4">
        <w:rPr>
          <w:rFonts w:ascii="Segoe UI" w:hAnsi="Segoe UI" w:cs="Segoe UI"/>
          <w:sz w:val="24"/>
          <w:szCs w:val="24"/>
        </w:rPr>
        <w:t xml:space="preserve"> кадастровой стоимости, созданная при Управлении Росреестра по Иркутской области, помогла жителям региона уменьшить кадастровую стоимость 251 объекта недвижимости в общей сложности на 3,5 миллиард</w:t>
      </w:r>
      <w:r w:rsidR="009F6834" w:rsidRPr="007243D4">
        <w:rPr>
          <w:rFonts w:ascii="Segoe UI" w:hAnsi="Segoe UI" w:cs="Segoe UI"/>
          <w:sz w:val="24"/>
          <w:szCs w:val="24"/>
        </w:rPr>
        <w:t>а</w:t>
      </w:r>
      <w:r w:rsidRPr="007243D4">
        <w:rPr>
          <w:rFonts w:ascii="Segoe UI" w:hAnsi="Segoe UI" w:cs="Segoe UI"/>
          <w:sz w:val="24"/>
          <w:szCs w:val="24"/>
        </w:rPr>
        <w:t xml:space="preserve"> рублей</w:t>
      </w:r>
      <w:r w:rsidR="009F6834" w:rsidRPr="007243D4">
        <w:rPr>
          <w:rFonts w:ascii="Segoe UI" w:hAnsi="Segoe UI" w:cs="Segoe UI"/>
          <w:sz w:val="24"/>
          <w:szCs w:val="24"/>
        </w:rPr>
        <w:t>.</w:t>
      </w:r>
    </w:p>
    <w:p w:rsidR="00620C9F" w:rsidRPr="007243D4" w:rsidRDefault="00094D58" w:rsidP="007243D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43D4">
        <w:rPr>
          <w:rFonts w:ascii="Segoe UI" w:hAnsi="Segoe UI" w:cs="Segoe UI"/>
          <w:sz w:val="24"/>
          <w:szCs w:val="24"/>
        </w:rPr>
        <w:t xml:space="preserve">С января по июнь </w:t>
      </w:r>
      <w:r w:rsidR="001261E6" w:rsidRPr="007243D4">
        <w:rPr>
          <w:rFonts w:ascii="Segoe UI" w:hAnsi="Segoe UI" w:cs="Segoe UI"/>
          <w:sz w:val="24"/>
          <w:szCs w:val="24"/>
        </w:rPr>
        <w:t>комиссией рассмотрено 385 заявлений в отношении 423 объектов недвижимости. Решение в пользу заявителя принято по 237 заявлениям (62% от общего числа заявлений). За аналогичный период прошлого года комиссией было рассмотрено 308 заявлений, положительные решения были приняты по 176 из них</w:t>
      </w:r>
      <w:r w:rsidR="009F6834" w:rsidRPr="007243D4">
        <w:rPr>
          <w:rFonts w:ascii="Segoe UI" w:hAnsi="Segoe UI" w:cs="Segoe UI"/>
          <w:sz w:val="24"/>
          <w:szCs w:val="24"/>
        </w:rPr>
        <w:t>, кадастровая стоимость была снижена для 189 объектов недвижимости на общую сумму 2,9 миллиардов рублей.</w:t>
      </w:r>
    </w:p>
    <w:p w:rsidR="009F6834" w:rsidRPr="007243D4" w:rsidRDefault="009F6834" w:rsidP="007243D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43D4">
        <w:rPr>
          <w:rFonts w:ascii="Segoe UI" w:hAnsi="Segoe UI" w:cs="Segoe UI"/>
          <w:sz w:val="24"/>
          <w:szCs w:val="24"/>
        </w:rPr>
        <w:t>«</w:t>
      </w:r>
      <w:r w:rsidR="007243D4" w:rsidRPr="007243D4">
        <w:rPr>
          <w:rFonts w:ascii="Segoe UI" w:hAnsi="Segoe UI" w:cs="Segoe UI"/>
          <w:sz w:val="24"/>
          <w:szCs w:val="24"/>
        </w:rPr>
        <w:t>Управление Росреестра по Иркутской области не проводит кадастровую оценку объектов недвижимости, но обеспечивает работу комиссии, которая рассматривают вопросы пересмотра результатов определения кадастровой стоимости. Правообладатели могут обратиться в комиссию, если у них есть документы, доказывающие наличие ошибки при определении кадастровой стоимости принадлежащих им объектов недвижимости, или потребность в уточнении кадастровой стоимости с использованием рыночной оценки. На сегодняшний день о</w:t>
      </w:r>
      <w:r w:rsidR="00EC687B" w:rsidRPr="007243D4">
        <w:rPr>
          <w:rFonts w:ascii="Segoe UI" w:hAnsi="Segoe UI" w:cs="Segoe UI"/>
          <w:sz w:val="24"/>
          <w:szCs w:val="24"/>
        </w:rPr>
        <w:t xml:space="preserve">сновная масса заявлений поступает в комиссию </w:t>
      </w:r>
      <w:r w:rsidR="007243D4" w:rsidRPr="007243D4">
        <w:rPr>
          <w:rFonts w:ascii="Segoe UI" w:hAnsi="Segoe UI" w:cs="Segoe UI"/>
          <w:sz w:val="24"/>
          <w:szCs w:val="24"/>
        </w:rPr>
        <w:t>в отношении</w:t>
      </w:r>
      <w:r w:rsidR="00EC687B" w:rsidRPr="007243D4">
        <w:rPr>
          <w:rFonts w:ascii="Segoe UI" w:hAnsi="Segoe UI" w:cs="Segoe UI"/>
          <w:sz w:val="24"/>
          <w:szCs w:val="24"/>
        </w:rPr>
        <w:t xml:space="preserve"> земельны</w:t>
      </w:r>
      <w:r w:rsidR="007243D4" w:rsidRPr="007243D4">
        <w:rPr>
          <w:rFonts w:ascii="Segoe UI" w:hAnsi="Segoe UI" w:cs="Segoe UI"/>
          <w:sz w:val="24"/>
          <w:szCs w:val="24"/>
        </w:rPr>
        <w:t>х</w:t>
      </w:r>
      <w:r w:rsidR="00EC687B" w:rsidRPr="007243D4">
        <w:rPr>
          <w:rFonts w:ascii="Segoe UI" w:hAnsi="Segoe UI" w:cs="Segoe UI"/>
          <w:sz w:val="24"/>
          <w:szCs w:val="24"/>
        </w:rPr>
        <w:t xml:space="preserve"> участк</w:t>
      </w:r>
      <w:r w:rsidR="007243D4" w:rsidRPr="007243D4">
        <w:rPr>
          <w:rFonts w:ascii="Segoe UI" w:hAnsi="Segoe UI" w:cs="Segoe UI"/>
          <w:sz w:val="24"/>
          <w:szCs w:val="24"/>
        </w:rPr>
        <w:t>ов</w:t>
      </w:r>
      <w:r w:rsidR="00EC687B" w:rsidRPr="007243D4">
        <w:rPr>
          <w:rFonts w:ascii="Segoe UI" w:hAnsi="Segoe UI" w:cs="Segoe UI"/>
          <w:sz w:val="24"/>
          <w:szCs w:val="24"/>
        </w:rPr>
        <w:t xml:space="preserve">, поскольку </w:t>
      </w:r>
      <w:r w:rsidR="00D25997">
        <w:rPr>
          <w:rFonts w:ascii="Segoe UI" w:hAnsi="Segoe UI" w:cs="Segoe UI"/>
          <w:sz w:val="24"/>
          <w:szCs w:val="24"/>
        </w:rPr>
        <w:t xml:space="preserve">их </w:t>
      </w:r>
      <w:r w:rsidR="00EC687B" w:rsidRPr="007243D4">
        <w:rPr>
          <w:rFonts w:ascii="Segoe UI" w:hAnsi="Segoe UI" w:cs="Segoe UI"/>
          <w:sz w:val="24"/>
          <w:szCs w:val="24"/>
        </w:rPr>
        <w:t>кадастровая стоимость влияет на величину земельного налога</w:t>
      </w:r>
      <w:r w:rsidR="007243D4" w:rsidRPr="007243D4">
        <w:rPr>
          <w:rFonts w:ascii="Segoe UI" w:hAnsi="Segoe UI" w:cs="Segoe UI"/>
          <w:sz w:val="24"/>
          <w:szCs w:val="24"/>
        </w:rPr>
        <w:t>. В комиссии пока еще не была оспорена стоимость ни одного объекта капитального строительства», - говорит начальник отдела кадастровой оценки недвижимости Управления Росреестра по Иркутской области Надежда Астраханцева.</w:t>
      </w:r>
      <w:r w:rsidR="00EC687B" w:rsidRPr="007243D4">
        <w:rPr>
          <w:rFonts w:ascii="Segoe UI" w:hAnsi="Segoe UI" w:cs="Segoe UI"/>
          <w:sz w:val="24"/>
          <w:szCs w:val="24"/>
        </w:rPr>
        <w:t xml:space="preserve">   </w:t>
      </w:r>
      <w:r w:rsidRPr="007243D4">
        <w:rPr>
          <w:rFonts w:ascii="Segoe UI" w:hAnsi="Segoe UI" w:cs="Segoe UI"/>
          <w:sz w:val="24"/>
          <w:szCs w:val="24"/>
        </w:rPr>
        <w:t xml:space="preserve"> </w:t>
      </w:r>
    </w:p>
    <w:p w:rsidR="002967D5" w:rsidRDefault="009F6834" w:rsidP="007243D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43D4">
        <w:rPr>
          <w:rFonts w:ascii="Segoe UI" w:hAnsi="Segoe UI" w:cs="Segoe UI"/>
          <w:sz w:val="24"/>
          <w:szCs w:val="24"/>
        </w:rPr>
        <w:t>Заявление на пересмотр кадастровой стоимости в комиссию при Управлении Росреестра по Иркутской области можно подать до утверждения результатов очередной государст</w:t>
      </w:r>
      <w:r w:rsidR="002967D5">
        <w:rPr>
          <w:rFonts w:ascii="Segoe UI" w:hAnsi="Segoe UI" w:cs="Segoe UI"/>
          <w:sz w:val="24"/>
          <w:szCs w:val="24"/>
        </w:rPr>
        <w:t xml:space="preserve">венной кадастровой оценки, но не позднее чем в течение пяти лет с даты внесения в Единый государственный реестр недвижимости оспариваемых результатов определения кадастровой стоимости. Таким образом, при истечении пятилетнего срока </w:t>
      </w:r>
      <w:r w:rsidR="00926B33">
        <w:rPr>
          <w:rFonts w:ascii="Segoe UI" w:hAnsi="Segoe UI" w:cs="Segoe UI"/>
          <w:sz w:val="24"/>
          <w:szCs w:val="24"/>
        </w:rPr>
        <w:t xml:space="preserve">внесенных в </w:t>
      </w:r>
      <w:r w:rsidR="00926B33" w:rsidRPr="00926B33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</w:t>
      </w:r>
      <w:r w:rsidR="00926B33">
        <w:rPr>
          <w:rFonts w:ascii="Segoe UI" w:hAnsi="Segoe UI" w:cs="Segoe UI"/>
          <w:sz w:val="24"/>
          <w:szCs w:val="24"/>
        </w:rPr>
        <w:t>сведений о кадастровой стоимости заявления о пересмотре результатов определения такой кадастровой стоимости не принимаются к рассмотрению в комиссии. В связи с чем, желающим оспорить кадастровую стоимость объекта недвижимости необходимо учитывать данное обстоятельство.</w:t>
      </w:r>
    </w:p>
    <w:p w:rsidR="009F6834" w:rsidRPr="007243D4" w:rsidRDefault="009F6834" w:rsidP="007243D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43D4">
        <w:rPr>
          <w:rFonts w:ascii="Segoe UI" w:hAnsi="Segoe UI" w:cs="Segoe UI"/>
          <w:sz w:val="24"/>
          <w:szCs w:val="24"/>
        </w:rPr>
        <w:t>Заявления принимаются по адресу: г. Иркутск, ул. Академическая, 70.</w:t>
      </w:r>
    </w:p>
    <w:p w:rsidR="00EC687B" w:rsidRPr="007243D4" w:rsidRDefault="00EC687B" w:rsidP="007243D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43D4">
        <w:rPr>
          <w:rFonts w:ascii="Segoe UI" w:hAnsi="Segoe UI" w:cs="Segoe UI"/>
          <w:sz w:val="24"/>
          <w:szCs w:val="24"/>
        </w:rPr>
        <w:lastRenderedPageBreak/>
        <w:t xml:space="preserve">Вместе с заявлением в комиссию требуется предоставить 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 нотариально заверенную копию правоустанавливающего или </w:t>
      </w:r>
      <w:proofErr w:type="spellStart"/>
      <w:r w:rsidRPr="007243D4"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 w:rsidRPr="007243D4">
        <w:rPr>
          <w:rFonts w:ascii="Segoe UI" w:hAnsi="Segoe UI" w:cs="Segoe UI"/>
          <w:sz w:val="24"/>
          <w:szCs w:val="24"/>
        </w:rPr>
        <w:t xml:space="preserve"> документа на объект недвижимости (в случае, если заявление о пересмотре кадастровой стоимости подается лицом, обладающим правом на объект недвижимости); документы, подтверждающие недостоверность сведений об объекте недвижимости, использованных при определении его кадастровой стоимости (в случае, если заявление о пересмотре кадастровой стоимости подается на основании недостоверности указанных сведений); отчет, составленный на бумажном носителе и в форме электронного документа (в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стоимости).</w:t>
      </w:r>
    </w:p>
    <w:p w:rsidR="009F6834" w:rsidRPr="007243D4" w:rsidRDefault="007243D4" w:rsidP="007243D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43D4">
        <w:rPr>
          <w:rFonts w:ascii="Segoe UI" w:hAnsi="Segoe UI" w:cs="Segoe UI"/>
          <w:sz w:val="24"/>
          <w:szCs w:val="24"/>
        </w:rPr>
        <w:t>Получить информацию о кадастровой стоимости недвижимости жители Иркутской области могут на официальном сайте Росреестра в разделе «</w:t>
      </w:r>
      <w:hyperlink r:id="rId5" w:history="1">
        <w:r w:rsidRPr="007243D4">
          <w:rPr>
            <w:rStyle w:val="a3"/>
            <w:rFonts w:ascii="Segoe UI" w:hAnsi="Segoe UI" w:cs="Segoe UI"/>
            <w:sz w:val="24"/>
            <w:szCs w:val="24"/>
          </w:rPr>
          <w:t xml:space="preserve">Справочная информация по объектам недвижимости </w:t>
        </w:r>
        <w:proofErr w:type="spellStart"/>
        <w:r w:rsidRPr="007243D4">
          <w:rPr>
            <w:rStyle w:val="a3"/>
            <w:rFonts w:ascii="Segoe UI" w:hAnsi="Segoe UI" w:cs="Segoe UI"/>
            <w:sz w:val="24"/>
            <w:szCs w:val="24"/>
          </w:rPr>
          <w:t>online</w:t>
        </w:r>
        <w:proofErr w:type="spellEnd"/>
      </w:hyperlink>
      <w:r w:rsidRPr="007243D4">
        <w:rPr>
          <w:rFonts w:ascii="Segoe UI" w:hAnsi="Segoe UI" w:cs="Segoe UI"/>
          <w:sz w:val="24"/>
          <w:szCs w:val="24"/>
        </w:rPr>
        <w:t>» или заказав бесплатную выписку из Единого государственного реестра недвижимости о кадастровой стоимости объекта недвижимости</w:t>
      </w:r>
      <w:r w:rsidR="009F6834" w:rsidRPr="007243D4">
        <w:rPr>
          <w:rFonts w:ascii="Segoe UI" w:hAnsi="Segoe UI" w:cs="Segoe UI"/>
          <w:sz w:val="24"/>
          <w:szCs w:val="24"/>
        </w:rPr>
        <w:t>.</w:t>
      </w:r>
    </w:p>
    <w:p w:rsidR="009F6834" w:rsidRDefault="009F6834" w:rsidP="006B78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B7815" w:rsidRDefault="006B7815" w:rsidP="006B78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E0A8F" w:rsidRDefault="00032E33" w:rsidP="006B78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AE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DF"/>
    <w:rsid w:val="00032E33"/>
    <w:rsid w:val="00094D58"/>
    <w:rsid w:val="001261E6"/>
    <w:rsid w:val="00165A87"/>
    <w:rsid w:val="001B1D11"/>
    <w:rsid w:val="00217FC3"/>
    <w:rsid w:val="002967D5"/>
    <w:rsid w:val="003924F8"/>
    <w:rsid w:val="00620C9F"/>
    <w:rsid w:val="006B7815"/>
    <w:rsid w:val="007243D4"/>
    <w:rsid w:val="00876270"/>
    <w:rsid w:val="00926B33"/>
    <w:rsid w:val="009F6834"/>
    <w:rsid w:val="00AE0A8F"/>
    <w:rsid w:val="00B251DF"/>
    <w:rsid w:val="00C935FC"/>
    <w:rsid w:val="00D25997"/>
    <w:rsid w:val="00E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ED1F"/>
  <w15:chartTrackingRefBased/>
  <w15:docId w15:val="{38336DCC-ED81-448D-A0C6-0CF92002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3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2019-07-10T02:40:00Z</cp:lastPrinted>
  <dcterms:created xsi:type="dcterms:W3CDTF">2019-07-08T05:05:00Z</dcterms:created>
  <dcterms:modified xsi:type="dcterms:W3CDTF">2019-07-11T05:49:00Z</dcterms:modified>
</cp:coreProperties>
</file>