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07" w:rsidRPr="00316AF7" w:rsidRDefault="00297614" w:rsidP="00983081">
      <w:pPr>
        <w:pStyle w:val="1"/>
        <w:tabs>
          <w:tab w:val="left" w:pos="708"/>
        </w:tabs>
        <w:spacing w:before="0" w:beforeAutospacing="0" w:after="0" w:afterAutospacing="0"/>
        <w:jc w:val="center"/>
        <w:rPr>
          <w:rFonts w:ascii="Arial" w:hAnsi="Arial" w:cs="Arial"/>
          <w:sz w:val="32"/>
          <w:szCs w:val="32"/>
        </w:rPr>
      </w:pPr>
      <w:bookmarkStart w:id="0" w:name="_GoBack"/>
      <w:bookmarkEnd w:id="0"/>
      <w:r>
        <w:rPr>
          <w:rFonts w:ascii="Arial" w:hAnsi="Arial" w:cs="Arial"/>
          <w:sz w:val="32"/>
          <w:szCs w:val="32"/>
        </w:rPr>
        <w:t>18</w:t>
      </w:r>
      <w:r w:rsidR="009A4288" w:rsidRPr="00316AF7">
        <w:rPr>
          <w:rFonts w:ascii="Arial" w:hAnsi="Arial" w:cs="Arial"/>
          <w:sz w:val="32"/>
          <w:szCs w:val="32"/>
        </w:rPr>
        <w:t>.</w:t>
      </w:r>
      <w:r w:rsidR="00331396" w:rsidRPr="00316AF7">
        <w:rPr>
          <w:rFonts w:ascii="Arial" w:hAnsi="Arial" w:cs="Arial"/>
          <w:sz w:val="32"/>
          <w:szCs w:val="32"/>
        </w:rPr>
        <w:t>0</w:t>
      </w:r>
      <w:r>
        <w:rPr>
          <w:rFonts w:ascii="Arial" w:hAnsi="Arial" w:cs="Arial"/>
          <w:sz w:val="32"/>
          <w:szCs w:val="32"/>
        </w:rPr>
        <w:t>8</w:t>
      </w:r>
      <w:r w:rsidR="00877207" w:rsidRPr="00316AF7">
        <w:rPr>
          <w:rFonts w:ascii="Arial" w:hAnsi="Arial" w:cs="Arial"/>
          <w:sz w:val="32"/>
          <w:szCs w:val="32"/>
        </w:rPr>
        <w:t>.20</w:t>
      </w:r>
      <w:r w:rsidR="00331396" w:rsidRPr="00316AF7">
        <w:rPr>
          <w:rFonts w:ascii="Arial" w:hAnsi="Arial" w:cs="Arial"/>
          <w:sz w:val="32"/>
          <w:szCs w:val="32"/>
        </w:rPr>
        <w:t>20</w:t>
      </w:r>
      <w:r w:rsidR="00877207" w:rsidRPr="00316AF7">
        <w:rPr>
          <w:rFonts w:ascii="Arial" w:hAnsi="Arial" w:cs="Arial"/>
          <w:sz w:val="32"/>
          <w:szCs w:val="32"/>
        </w:rPr>
        <w:t>г. №</w:t>
      </w:r>
      <w:r>
        <w:rPr>
          <w:rFonts w:ascii="Arial" w:hAnsi="Arial" w:cs="Arial"/>
          <w:sz w:val="32"/>
          <w:szCs w:val="32"/>
        </w:rPr>
        <w:t>16</w:t>
      </w:r>
    </w:p>
    <w:p w:rsidR="00BB4E85" w:rsidRPr="00316AF7" w:rsidRDefault="00BB4E85" w:rsidP="00983081">
      <w:pPr>
        <w:jc w:val="center"/>
        <w:rPr>
          <w:rFonts w:ascii="Arial" w:hAnsi="Arial" w:cs="Arial"/>
          <w:b/>
          <w:bCs/>
          <w:sz w:val="32"/>
          <w:szCs w:val="32"/>
        </w:rPr>
      </w:pPr>
      <w:r w:rsidRPr="00316AF7">
        <w:rPr>
          <w:rFonts w:ascii="Arial" w:hAnsi="Arial" w:cs="Arial"/>
          <w:b/>
          <w:bCs/>
          <w:sz w:val="32"/>
          <w:szCs w:val="32"/>
        </w:rPr>
        <w:t>РОССИСКАЯ ФЕДЕРАЦИЯ</w:t>
      </w:r>
    </w:p>
    <w:p w:rsidR="00BB4E85" w:rsidRPr="00316AF7" w:rsidRDefault="00BB4E85" w:rsidP="00983081">
      <w:pPr>
        <w:jc w:val="center"/>
        <w:rPr>
          <w:rFonts w:ascii="Arial" w:hAnsi="Arial" w:cs="Arial"/>
          <w:b/>
          <w:bCs/>
          <w:sz w:val="32"/>
          <w:szCs w:val="32"/>
        </w:rPr>
      </w:pPr>
      <w:r w:rsidRPr="00316AF7">
        <w:rPr>
          <w:rFonts w:ascii="Arial" w:hAnsi="Arial" w:cs="Arial"/>
          <w:b/>
          <w:bCs/>
          <w:sz w:val="32"/>
          <w:szCs w:val="32"/>
        </w:rPr>
        <w:t>ИРКУТСКАЯ ОБЛАСТЬ</w:t>
      </w:r>
    </w:p>
    <w:p w:rsidR="00BB4E85" w:rsidRPr="00316AF7" w:rsidRDefault="00BB4E85" w:rsidP="00983081">
      <w:pPr>
        <w:jc w:val="center"/>
        <w:rPr>
          <w:rFonts w:ascii="Arial" w:hAnsi="Arial" w:cs="Arial"/>
          <w:b/>
          <w:bCs/>
          <w:sz w:val="32"/>
          <w:szCs w:val="32"/>
        </w:rPr>
      </w:pPr>
      <w:r w:rsidRPr="00316AF7">
        <w:rPr>
          <w:rFonts w:ascii="Arial" w:hAnsi="Arial" w:cs="Arial"/>
          <w:b/>
          <w:bCs/>
          <w:sz w:val="32"/>
          <w:szCs w:val="32"/>
        </w:rPr>
        <w:t>НУКУТСКИЙ РАЙОН</w:t>
      </w:r>
    </w:p>
    <w:p w:rsidR="00983081" w:rsidRPr="00316AF7" w:rsidRDefault="00BB4E85" w:rsidP="00983081">
      <w:pPr>
        <w:jc w:val="center"/>
        <w:rPr>
          <w:rFonts w:ascii="Arial" w:hAnsi="Arial" w:cs="Arial"/>
          <w:b/>
          <w:bCs/>
          <w:sz w:val="32"/>
          <w:szCs w:val="32"/>
        </w:rPr>
      </w:pPr>
      <w:r w:rsidRPr="00316AF7">
        <w:rPr>
          <w:rFonts w:ascii="Arial" w:hAnsi="Arial" w:cs="Arial"/>
          <w:b/>
          <w:bCs/>
          <w:sz w:val="32"/>
          <w:szCs w:val="32"/>
        </w:rPr>
        <w:t>МУНИЦИПАЛЬНОЕ ОБРАЗОВАНИЕ «ПЕРВОМАЙСКОЕ»</w:t>
      </w:r>
    </w:p>
    <w:p w:rsidR="00BB4E85" w:rsidRPr="00316AF7" w:rsidRDefault="00BB4E85" w:rsidP="00983081">
      <w:pPr>
        <w:jc w:val="center"/>
        <w:rPr>
          <w:rFonts w:ascii="Arial" w:hAnsi="Arial" w:cs="Arial"/>
          <w:b/>
          <w:sz w:val="32"/>
          <w:szCs w:val="32"/>
        </w:rPr>
      </w:pPr>
      <w:r w:rsidRPr="00316AF7">
        <w:rPr>
          <w:rFonts w:ascii="Arial" w:hAnsi="Arial" w:cs="Arial"/>
          <w:b/>
          <w:sz w:val="32"/>
          <w:szCs w:val="32"/>
        </w:rPr>
        <w:t>ДУМА МУНИЦИПАЛЬНОГО ОБРАЗОВАНИЯ «ПЕРВОМАЙСКОЕ»</w:t>
      </w:r>
    </w:p>
    <w:p w:rsidR="00BB4E85" w:rsidRPr="00316AF7" w:rsidRDefault="00BB4E85" w:rsidP="00983081">
      <w:pPr>
        <w:jc w:val="center"/>
        <w:rPr>
          <w:rFonts w:ascii="Arial" w:hAnsi="Arial" w:cs="Arial"/>
          <w:b/>
          <w:sz w:val="32"/>
          <w:szCs w:val="32"/>
        </w:rPr>
      </w:pPr>
      <w:r w:rsidRPr="00316AF7">
        <w:rPr>
          <w:rFonts w:ascii="Arial" w:hAnsi="Arial" w:cs="Arial"/>
          <w:b/>
          <w:sz w:val="32"/>
          <w:szCs w:val="32"/>
        </w:rPr>
        <w:t>РЕШЕНИЕ</w:t>
      </w:r>
    </w:p>
    <w:p w:rsidR="00877207" w:rsidRPr="00316AF7" w:rsidRDefault="00877207" w:rsidP="00983081">
      <w:pPr>
        <w:jc w:val="center"/>
        <w:rPr>
          <w:rFonts w:ascii="Arial" w:hAnsi="Arial" w:cs="Arial"/>
          <w:b/>
          <w:sz w:val="32"/>
          <w:szCs w:val="32"/>
        </w:rPr>
      </w:pPr>
    </w:p>
    <w:p w:rsidR="00BB4E85" w:rsidRPr="00316AF7" w:rsidRDefault="0038613E" w:rsidP="00983081">
      <w:pPr>
        <w:jc w:val="center"/>
        <w:rPr>
          <w:rFonts w:ascii="Arial" w:hAnsi="Arial" w:cs="Arial"/>
          <w:b/>
          <w:sz w:val="32"/>
          <w:szCs w:val="32"/>
        </w:rPr>
      </w:pPr>
      <w:r w:rsidRPr="00316AF7">
        <w:rPr>
          <w:rFonts w:ascii="Arial" w:hAnsi="Arial" w:cs="Arial"/>
          <w:b/>
          <w:sz w:val="32"/>
          <w:szCs w:val="32"/>
        </w:rPr>
        <w:t>О СОГЛАСОВАНИИ ПЕРЕЧНЯ ИМУЩЕСТВА, НАХОДЯЩЕГОСЯ В МУНИЦИПАЛЬНОЙ СОБСТВЕННОСТИ МУНИЦИПАЛЬНОГО ОБРАЗОВАНИЯ «НУКУТСКИЙ РАЙОН» И ПОДЛЕЖАЩЕГО ПЕРЕДАЧЕ В МУНИЦИПАЛЬНУЮ СОБСТВЕННОСТЬ МУНИЦИПАЛЬНОГО ОБРАЗОВАНИЯ «ПЕРВОМАЙСКОЕ»</w:t>
      </w:r>
    </w:p>
    <w:p w:rsidR="00BB4E85" w:rsidRDefault="00BB4E85" w:rsidP="00983081">
      <w:pPr>
        <w:jc w:val="center"/>
        <w:rPr>
          <w:rFonts w:ascii="Arial" w:hAnsi="Arial" w:cs="Arial"/>
          <w:b/>
          <w:sz w:val="32"/>
          <w:szCs w:val="32"/>
        </w:rPr>
      </w:pPr>
    </w:p>
    <w:p w:rsidR="00BB4E85" w:rsidRPr="001B4906" w:rsidRDefault="001B4906" w:rsidP="00983081">
      <w:pPr>
        <w:ind w:firstLine="709"/>
        <w:jc w:val="both"/>
        <w:rPr>
          <w:rFonts w:ascii="Arial" w:hAnsi="Arial" w:cs="Arial"/>
        </w:rPr>
      </w:pPr>
      <w:proofErr w:type="gramStart"/>
      <w:r w:rsidRPr="001B4906">
        <w:rPr>
          <w:rFonts w:ascii="Arial" w:hAnsi="Arial" w:cs="Arial"/>
        </w:rPr>
        <w:t>С целью разграничения имущества, находящегося в муниципальной собственности муниципального образования «Нукутский район», между муниципальными образованиями Нукутского района, в соответствии со ст. ст. 14, 15, 50, 85 Федерального закона от 6 октября 2003 года № 131-Ф3 «Об общих принципах организации местного самоуправления в Российской Федерации», законом Иркутской области от 16 мая 2008 года № 14-ОЗ «Об отдельных вопросах разграничения имущества, находящегося в муниципальной</w:t>
      </w:r>
      <w:proofErr w:type="gramEnd"/>
      <w:r w:rsidRPr="001B4906">
        <w:rPr>
          <w:rFonts w:ascii="Arial" w:hAnsi="Arial" w:cs="Arial"/>
        </w:rPr>
        <w:t xml:space="preserve"> собственности, между муниципальными образованиями Иркутской области, руководствуясь ст. 24 Устава муниципального образования «Первомайское», </w:t>
      </w:r>
      <w:r w:rsidR="00BB4E85" w:rsidRPr="001B4906">
        <w:rPr>
          <w:rFonts w:ascii="Arial" w:hAnsi="Arial" w:cs="Arial"/>
        </w:rPr>
        <w:t>Дума</w:t>
      </w:r>
    </w:p>
    <w:p w:rsidR="00BB4E85" w:rsidRDefault="00BB4E85" w:rsidP="00983081">
      <w:pPr>
        <w:jc w:val="both"/>
        <w:rPr>
          <w:rFonts w:ascii="Arial" w:hAnsi="Arial" w:cs="Arial"/>
        </w:rPr>
      </w:pPr>
    </w:p>
    <w:p w:rsidR="00BB4E85" w:rsidRPr="00BB4E85" w:rsidRDefault="00BB4E85" w:rsidP="00983081">
      <w:pPr>
        <w:ind w:firstLine="709"/>
        <w:jc w:val="center"/>
        <w:rPr>
          <w:rFonts w:ascii="Arial" w:hAnsi="Arial" w:cs="Arial"/>
          <w:b/>
          <w:bCs/>
          <w:sz w:val="32"/>
          <w:szCs w:val="32"/>
        </w:rPr>
      </w:pPr>
      <w:r w:rsidRPr="00BB4E85">
        <w:rPr>
          <w:rFonts w:ascii="Arial" w:hAnsi="Arial" w:cs="Arial"/>
          <w:b/>
          <w:bCs/>
          <w:sz w:val="32"/>
          <w:szCs w:val="32"/>
        </w:rPr>
        <w:t>РЕШИЛА:</w:t>
      </w:r>
    </w:p>
    <w:p w:rsidR="00BB4E85" w:rsidRPr="00BB4E85" w:rsidRDefault="00BB4E85" w:rsidP="00983081">
      <w:pPr>
        <w:rPr>
          <w:rFonts w:ascii="Arial" w:hAnsi="Arial" w:cs="Arial"/>
          <w:b/>
          <w:bCs/>
        </w:rPr>
      </w:pPr>
    </w:p>
    <w:p w:rsidR="001B4906" w:rsidRPr="001B4906" w:rsidRDefault="00BB4E85" w:rsidP="00983081">
      <w:pPr>
        <w:ind w:firstLine="709"/>
        <w:jc w:val="both"/>
        <w:rPr>
          <w:rFonts w:ascii="Arial" w:hAnsi="Arial" w:cs="Arial"/>
        </w:rPr>
      </w:pPr>
      <w:r>
        <w:rPr>
          <w:rFonts w:ascii="Arial" w:hAnsi="Arial" w:cs="Arial"/>
          <w:bCs/>
        </w:rPr>
        <w:t xml:space="preserve">1. </w:t>
      </w:r>
      <w:r w:rsidR="001B4906" w:rsidRPr="001B4906">
        <w:rPr>
          <w:rFonts w:ascii="Arial" w:hAnsi="Arial" w:cs="Arial"/>
        </w:rPr>
        <w:t>Согласовать перечень имущества, находящегося в муниципальной собственности муниципального образования «Нукутский район» и подлежащего передаче в муниципальную собственность муниципальн</w:t>
      </w:r>
      <w:r w:rsidR="001B4906">
        <w:rPr>
          <w:rFonts w:ascii="Arial" w:hAnsi="Arial" w:cs="Arial"/>
        </w:rPr>
        <w:t>ого</w:t>
      </w:r>
      <w:r w:rsidR="001B4906" w:rsidRPr="001B4906">
        <w:rPr>
          <w:rFonts w:ascii="Arial" w:hAnsi="Arial" w:cs="Arial"/>
        </w:rPr>
        <w:t xml:space="preserve"> образовани</w:t>
      </w:r>
      <w:r w:rsidR="001B4906">
        <w:rPr>
          <w:rFonts w:ascii="Arial" w:hAnsi="Arial" w:cs="Arial"/>
        </w:rPr>
        <w:t>я</w:t>
      </w:r>
      <w:r w:rsidR="001B4906" w:rsidRPr="001B4906">
        <w:rPr>
          <w:rFonts w:ascii="Arial" w:hAnsi="Arial" w:cs="Arial"/>
        </w:rPr>
        <w:t xml:space="preserve"> </w:t>
      </w:r>
      <w:r w:rsidR="001B4906">
        <w:rPr>
          <w:rFonts w:ascii="Arial" w:hAnsi="Arial" w:cs="Arial"/>
        </w:rPr>
        <w:t>«Первомайское»</w:t>
      </w:r>
      <w:r w:rsidR="001B4906" w:rsidRPr="001B4906">
        <w:rPr>
          <w:rFonts w:ascii="Arial" w:hAnsi="Arial" w:cs="Arial"/>
        </w:rPr>
        <w:t xml:space="preserve"> согласно приложени</w:t>
      </w:r>
      <w:r w:rsidR="001B4906">
        <w:rPr>
          <w:rFonts w:ascii="Arial" w:hAnsi="Arial" w:cs="Arial"/>
        </w:rPr>
        <w:t>ю</w:t>
      </w:r>
      <w:r w:rsidR="001B4906" w:rsidRPr="001B4906">
        <w:rPr>
          <w:rFonts w:ascii="Arial" w:hAnsi="Arial" w:cs="Arial"/>
        </w:rPr>
        <w:t>.</w:t>
      </w:r>
    </w:p>
    <w:p w:rsidR="00BB4E85" w:rsidRPr="00877207" w:rsidRDefault="00BB4E85" w:rsidP="00983081">
      <w:pPr>
        <w:ind w:firstLine="709"/>
        <w:jc w:val="both"/>
        <w:rPr>
          <w:rFonts w:ascii="Arial" w:hAnsi="Arial" w:cs="Arial"/>
        </w:rPr>
      </w:pPr>
      <w:r>
        <w:rPr>
          <w:rFonts w:ascii="Arial" w:hAnsi="Arial" w:cs="Arial"/>
          <w:bCs/>
        </w:rPr>
        <w:t xml:space="preserve">2. </w:t>
      </w:r>
      <w:r>
        <w:rPr>
          <w:rFonts w:ascii="Arial" w:hAnsi="Arial" w:cs="Arial"/>
          <w:color w:val="000000" w:themeColor="text1"/>
        </w:rPr>
        <w:t>О</w:t>
      </w:r>
      <w:r w:rsidRPr="005E70DC">
        <w:rPr>
          <w:rFonts w:ascii="Arial" w:hAnsi="Arial" w:cs="Arial"/>
          <w:color w:val="000000" w:themeColor="text1"/>
          <w:spacing w:val="1"/>
        </w:rPr>
        <w:t>публиковать настоящее</w:t>
      </w:r>
      <w:r w:rsidRPr="009D0239">
        <w:rPr>
          <w:rFonts w:ascii="Arial" w:hAnsi="Arial" w:cs="Arial"/>
          <w:color w:val="000000" w:themeColor="text1"/>
          <w:spacing w:val="1"/>
        </w:rPr>
        <w:t xml:space="preserve"> </w:t>
      </w:r>
      <w:r>
        <w:rPr>
          <w:rFonts w:ascii="Arial" w:hAnsi="Arial" w:cs="Arial"/>
          <w:color w:val="000000" w:themeColor="text1"/>
          <w:spacing w:val="1"/>
        </w:rPr>
        <w:t>решение</w:t>
      </w:r>
      <w:r w:rsidRPr="009D0239">
        <w:rPr>
          <w:rFonts w:ascii="Arial" w:hAnsi="Arial" w:cs="Arial"/>
          <w:spacing w:val="1"/>
        </w:rPr>
        <w:t xml:space="preserve"> в</w:t>
      </w:r>
      <w:r w:rsidRPr="00877207">
        <w:rPr>
          <w:rFonts w:ascii="Arial" w:hAnsi="Arial" w:cs="Arial"/>
          <w:spacing w:val="1"/>
        </w:rPr>
        <w:t xml:space="preserve"> газете </w:t>
      </w:r>
      <w:r w:rsidRPr="00877207">
        <w:rPr>
          <w:rFonts w:ascii="Arial" w:hAnsi="Arial" w:cs="Arial"/>
        </w:rPr>
        <w:t>«Первомайский вестник» и на официальном сайте администрации МО «Первомайское».</w:t>
      </w:r>
    </w:p>
    <w:p w:rsidR="00BB4E85" w:rsidRPr="00877207" w:rsidRDefault="001B4906" w:rsidP="00983081">
      <w:pPr>
        <w:shd w:val="clear" w:color="auto" w:fill="FFFFFF"/>
        <w:ind w:firstLine="709"/>
        <w:jc w:val="both"/>
        <w:textAlignment w:val="baseline"/>
        <w:rPr>
          <w:rFonts w:ascii="Arial" w:hAnsi="Arial" w:cs="Arial"/>
          <w:spacing w:val="1"/>
        </w:rPr>
      </w:pPr>
      <w:r>
        <w:rPr>
          <w:rFonts w:ascii="Arial" w:hAnsi="Arial" w:cs="Arial"/>
          <w:spacing w:val="1"/>
        </w:rPr>
        <w:t>3</w:t>
      </w:r>
      <w:r w:rsidR="00BB4E85" w:rsidRPr="00877207">
        <w:rPr>
          <w:rFonts w:ascii="Arial" w:hAnsi="Arial" w:cs="Arial"/>
          <w:spacing w:val="1"/>
        </w:rPr>
        <w:t xml:space="preserve">. Настоящее </w:t>
      </w:r>
      <w:r w:rsidR="00BB4E85">
        <w:rPr>
          <w:rFonts w:ascii="Arial" w:hAnsi="Arial" w:cs="Arial"/>
          <w:spacing w:val="1"/>
        </w:rPr>
        <w:t>решение</w:t>
      </w:r>
      <w:r w:rsidR="00BB4E85" w:rsidRPr="00877207">
        <w:rPr>
          <w:rFonts w:ascii="Arial" w:hAnsi="Arial" w:cs="Arial"/>
          <w:spacing w:val="1"/>
        </w:rPr>
        <w:t xml:space="preserve"> вступает в силу с момента официального опубликования.</w:t>
      </w:r>
    </w:p>
    <w:p w:rsidR="00BB4E85" w:rsidRDefault="001B4906" w:rsidP="00983081">
      <w:pPr>
        <w:ind w:firstLine="709"/>
        <w:jc w:val="both"/>
        <w:rPr>
          <w:rFonts w:ascii="Arial" w:hAnsi="Arial" w:cs="Arial"/>
          <w:bCs/>
        </w:rPr>
      </w:pPr>
      <w:r>
        <w:rPr>
          <w:rFonts w:ascii="Arial" w:hAnsi="Arial" w:cs="Arial"/>
          <w:bCs/>
        </w:rPr>
        <w:t>4</w:t>
      </w:r>
      <w:r w:rsidR="00BB4E85">
        <w:rPr>
          <w:rFonts w:ascii="Arial" w:hAnsi="Arial" w:cs="Arial"/>
          <w:bCs/>
        </w:rPr>
        <w:t xml:space="preserve">. </w:t>
      </w:r>
      <w:proofErr w:type="gramStart"/>
      <w:r w:rsidR="00BB4E85">
        <w:rPr>
          <w:rFonts w:ascii="Arial" w:hAnsi="Arial" w:cs="Arial"/>
          <w:bCs/>
        </w:rPr>
        <w:t>Контроль за</w:t>
      </w:r>
      <w:proofErr w:type="gramEnd"/>
      <w:r w:rsidR="00BB4E85">
        <w:rPr>
          <w:rFonts w:ascii="Arial" w:hAnsi="Arial" w:cs="Arial"/>
          <w:bCs/>
        </w:rPr>
        <w:t xml:space="preserve"> исполнением настоящего решения</w:t>
      </w:r>
      <w:r>
        <w:rPr>
          <w:rFonts w:ascii="Arial" w:hAnsi="Arial" w:cs="Arial"/>
          <w:bCs/>
        </w:rPr>
        <w:t xml:space="preserve"> оставляю за собой</w:t>
      </w:r>
      <w:r w:rsidR="00BB4E85">
        <w:rPr>
          <w:rFonts w:ascii="Arial" w:hAnsi="Arial" w:cs="Arial"/>
          <w:bCs/>
        </w:rPr>
        <w:t>.</w:t>
      </w:r>
    </w:p>
    <w:p w:rsidR="00877207" w:rsidRPr="00877207" w:rsidRDefault="00877207" w:rsidP="00983081">
      <w:pPr>
        <w:jc w:val="both"/>
        <w:rPr>
          <w:rFonts w:ascii="Arial" w:hAnsi="Arial" w:cs="Arial"/>
        </w:rPr>
      </w:pPr>
    </w:p>
    <w:p w:rsidR="00877207" w:rsidRPr="00877207" w:rsidRDefault="00877207" w:rsidP="00983081">
      <w:pPr>
        <w:jc w:val="both"/>
        <w:rPr>
          <w:rFonts w:ascii="Arial" w:hAnsi="Arial" w:cs="Arial"/>
          <w:spacing w:val="1"/>
        </w:rPr>
      </w:pPr>
    </w:p>
    <w:p w:rsidR="00BB4E85" w:rsidRPr="00D0678B" w:rsidRDefault="00BB4E85" w:rsidP="00983081">
      <w:pPr>
        <w:rPr>
          <w:rFonts w:ascii="Arial" w:hAnsi="Arial" w:cs="Arial"/>
          <w:spacing w:val="1"/>
        </w:rPr>
      </w:pPr>
      <w:r w:rsidRPr="00D0678B">
        <w:rPr>
          <w:rFonts w:ascii="Arial" w:hAnsi="Arial" w:cs="Arial"/>
          <w:spacing w:val="1"/>
        </w:rPr>
        <w:t xml:space="preserve">Глава </w:t>
      </w:r>
      <w:r>
        <w:rPr>
          <w:rFonts w:ascii="Arial" w:hAnsi="Arial" w:cs="Arial"/>
          <w:spacing w:val="1"/>
        </w:rPr>
        <w:t>муниципального образования</w:t>
      </w:r>
      <w:r w:rsidRPr="00D0678B">
        <w:rPr>
          <w:rFonts w:ascii="Arial" w:hAnsi="Arial" w:cs="Arial"/>
          <w:spacing w:val="1"/>
        </w:rPr>
        <w:t xml:space="preserve"> «Первомайское»</w:t>
      </w:r>
    </w:p>
    <w:p w:rsidR="00BB4E85" w:rsidRPr="00D0678B" w:rsidRDefault="00BB4E85" w:rsidP="00983081">
      <w:pPr>
        <w:rPr>
          <w:rFonts w:ascii="Arial" w:hAnsi="Arial" w:cs="Arial"/>
          <w:spacing w:val="1"/>
        </w:rPr>
      </w:pPr>
      <w:r w:rsidRPr="00D0678B">
        <w:rPr>
          <w:rFonts w:ascii="Arial" w:hAnsi="Arial" w:cs="Arial"/>
          <w:spacing w:val="1"/>
        </w:rPr>
        <w:t xml:space="preserve">Председатель Думы </w:t>
      </w:r>
    </w:p>
    <w:p w:rsidR="00BB4E85" w:rsidRPr="00D0678B" w:rsidRDefault="00BB4E85" w:rsidP="00983081">
      <w:pPr>
        <w:rPr>
          <w:rFonts w:ascii="Arial" w:hAnsi="Arial" w:cs="Arial"/>
          <w:spacing w:val="1"/>
        </w:rPr>
      </w:pPr>
      <w:r w:rsidRPr="00D0678B">
        <w:rPr>
          <w:rFonts w:ascii="Arial" w:hAnsi="Arial" w:cs="Arial"/>
          <w:spacing w:val="1"/>
        </w:rPr>
        <w:t>муниципального образования «Первомайское»</w:t>
      </w:r>
    </w:p>
    <w:p w:rsidR="000D2715" w:rsidRDefault="00BB4E85" w:rsidP="00983081">
      <w:pPr>
        <w:jc w:val="both"/>
        <w:rPr>
          <w:rFonts w:ascii="Arial" w:hAnsi="Arial" w:cs="Arial"/>
          <w:spacing w:val="1"/>
        </w:rPr>
      </w:pPr>
      <w:r w:rsidRPr="00D0678B">
        <w:rPr>
          <w:rFonts w:ascii="Arial" w:hAnsi="Arial" w:cs="Arial"/>
          <w:spacing w:val="1"/>
        </w:rPr>
        <w:t>А.И. Кудак</w:t>
      </w:r>
    </w:p>
    <w:p w:rsidR="0038613E" w:rsidRDefault="0038613E" w:rsidP="00983081">
      <w:pPr>
        <w:jc w:val="both"/>
        <w:rPr>
          <w:rFonts w:ascii="Arial" w:hAnsi="Arial" w:cs="Arial"/>
          <w:spacing w:val="1"/>
        </w:rPr>
      </w:pPr>
    </w:p>
    <w:p w:rsidR="00983081" w:rsidRDefault="00983081" w:rsidP="00983081">
      <w:pPr>
        <w:jc w:val="right"/>
        <w:rPr>
          <w:rFonts w:ascii="Courier New" w:hAnsi="Courier New" w:cs="Courier New"/>
          <w:sz w:val="22"/>
          <w:szCs w:val="22"/>
        </w:rPr>
      </w:pPr>
    </w:p>
    <w:p w:rsidR="00983081" w:rsidRDefault="00983081" w:rsidP="00983081">
      <w:pPr>
        <w:jc w:val="right"/>
        <w:rPr>
          <w:rFonts w:ascii="Courier New" w:hAnsi="Courier New" w:cs="Courier New"/>
          <w:sz w:val="22"/>
          <w:szCs w:val="22"/>
        </w:rPr>
      </w:pPr>
    </w:p>
    <w:p w:rsidR="00983081" w:rsidRDefault="00983081" w:rsidP="00983081">
      <w:pPr>
        <w:jc w:val="right"/>
        <w:rPr>
          <w:rFonts w:ascii="Courier New" w:hAnsi="Courier New" w:cs="Courier New"/>
          <w:sz w:val="22"/>
          <w:szCs w:val="22"/>
        </w:rPr>
      </w:pPr>
    </w:p>
    <w:p w:rsidR="001B4906" w:rsidRPr="001B4906" w:rsidRDefault="001B4906" w:rsidP="00983081">
      <w:pPr>
        <w:jc w:val="right"/>
        <w:rPr>
          <w:rFonts w:ascii="Courier New" w:hAnsi="Courier New" w:cs="Courier New"/>
          <w:sz w:val="22"/>
          <w:szCs w:val="22"/>
        </w:rPr>
      </w:pPr>
      <w:r w:rsidRPr="001B4906">
        <w:rPr>
          <w:rFonts w:ascii="Courier New" w:hAnsi="Courier New" w:cs="Courier New"/>
          <w:sz w:val="22"/>
          <w:szCs w:val="22"/>
        </w:rPr>
        <w:lastRenderedPageBreak/>
        <w:t>Приложение к решению Думы</w:t>
      </w:r>
    </w:p>
    <w:p w:rsidR="001B4906" w:rsidRPr="001B4906" w:rsidRDefault="001B4906" w:rsidP="00983081">
      <w:pPr>
        <w:jc w:val="right"/>
        <w:rPr>
          <w:rFonts w:ascii="Courier New" w:hAnsi="Courier New" w:cs="Courier New"/>
          <w:sz w:val="22"/>
          <w:szCs w:val="22"/>
        </w:rPr>
      </w:pPr>
      <w:r w:rsidRPr="001B4906">
        <w:rPr>
          <w:rFonts w:ascii="Courier New" w:hAnsi="Courier New" w:cs="Courier New"/>
          <w:sz w:val="22"/>
          <w:szCs w:val="22"/>
        </w:rPr>
        <w:t xml:space="preserve"> муниципального образования </w:t>
      </w:r>
    </w:p>
    <w:p w:rsidR="001B4906" w:rsidRPr="001B4906" w:rsidRDefault="001B4906" w:rsidP="00983081">
      <w:pPr>
        <w:jc w:val="right"/>
        <w:rPr>
          <w:rFonts w:ascii="Courier New" w:hAnsi="Courier New" w:cs="Courier New"/>
          <w:sz w:val="22"/>
          <w:szCs w:val="22"/>
        </w:rPr>
      </w:pPr>
      <w:r w:rsidRPr="001B4906">
        <w:rPr>
          <w:rFonts w:ascii="Courier New" w:hAnsi="Courier New" w:cs="Courier New"/>
          <w:sz w:val="22"/>
          <w:szCs w:val="22"/>
        </w:rPr>
        <w:t>«Первомайское» от</w:t>
      </w:r>
      <w:r w:rsidR="00763ACC">
        <w:rPr>
          <w:rFonts w:ascii="Courier New" w:hAnsi="Courier New" w:cs="Courier New"/>
          <w:sz w:val="22"/>
          <w:szCs w:val="22"/>
        </w:rPr>
        <w:t xml:space="preserve"> </w:t>
      </w:r>
      <w:r w:rsidR="00297614">
        <w:rPr>
          <w:rFonts w:ascii="Courier New" w:hAnsi="Courier New" w:cs="Courier New"/>
          <w:sz w:val="22"/>
          <w:szCs w:val="22"/>
        </w:rPr>
        <w:t>18.08.2020 г. №16</w:t>
      </w:r>
    </w:p>
    <w:p w:rsidR="001B4906" w:rsidRPr="00DA78EA" w:rsidRDefault="001B4906" w:rsidP="00983081">
      <w:pPr>
        <w:jc w:val="right"/>
        <w:rPr>
          <w:rFonts w:ascii="Arial" w:hAnsi="Arial" w:cs="Arial"/>
          <w:b/>
        </w:rPr>
      </w:pPr>
    </w:p>
    <w:p w:rsidR="001B4906" w:rsidRPr="001B4906" w:rsidRDefault="001B4906" w:rsidP="00983081">
      <w:pPr>
        <w:jc w:val="center"/>
        <w:rPr>
          <w:rFonts w:ascii="Arial" w:hAnsi="Arial" w:cs="Arial"/>
          <w:b/>
        </w:rPr>
      </w:pPr>
      <w:r w:rsidRPr="001B4906">
        <w:rPr>
          <w:rFonts w:ascii="Arial" w:hAnsi="Arial" w:cs="Arial"/>
          <w:b/>
        </w:rPr>
        <w:t>Перечень</w:t>
      </w:r>
    </w:p>
    <w:p w:rsidR="001B4906" w:rsidRPr="001B4906" w:rsidRDefault="001B4906" w:rsidP="00983081">
      <w:pPr>
        <w:jc w:val="center"/>
        <w:rPr>
          <w:rFonts w:ascii="Arial" w:hAnsi="Arial" w:cs="Arial"/>
          <w:b/>
        </w:rPr>
      </w:pPr>
      <w:r w:rsidRPr="001B4906">
        <w:rPr>
          <w:rFonts w:ascii="Arial" w:hAnsi="Arial" w:cs="Arial"/>
          <w:b/>
        </w:rPr>
        <w:t>имущества, находящегося в муниципальной собственности муниципального образования «Нукутский район» и подлежащего передаче в муниципальную собственность муниципального образования «Первомайское»</w:t>
      </w:r>
    </w:p>
    <w:p w:rsidR="001B4906" w:rsidRPr="001B4906" w:rsidRDefault="001B4906" w:rsidP="00983081">
      <w:pPr>
        <w:jc w:val="both"/>
        <w:rPr>
          <w:rFonts w:ascii="Arial" w:hAnsi="Arial" w:cs="Arial"/>
        </w:rPr>
      </w:pPr>
    </w:p>
    <w:p w:rsidR="001B4906" w:rsidRPr="001B4906" w:rsidRDefault="001B4906" w:rsidP="00983081">
      <w:pPr>
        <w:jc w:val="center"/>
        <w:rPr>
          <w:rFonts w:ascii="Arial" w:hAnsi="Arial" w:cs="Arial"/>
          <w:b/>
        </w:rPr>
      </w:pPr>
      <w:r w:rsidRPr="001B4906">
        <w:rPr>
          <w:rFonts w:ascii="Arial" w:hAnsi="Arial" w:cs="Arial"/>
          <w:b/>
        </w:rPr>
        <w:t>Раздел 1. Муниципальные унитарные предприятия и муниципальные учреждения</w:t>
      </w:r>
    </w:p>
    <w:p w:rsidR="001B4906" w:rsidRPr="00DA78EA" w:rsidRDefault="001B4906" w:rsidP="00983081">
      <w:pPr>
        <w:jc w:val="both"/>
        <w:rPr>
          <w:rFonts w:ascii="Arial" w:hAnsi="Arial" w:cs="Arial"/>
        </w:rPr>
      </w:pPr>
    </w:p>
    <w:tbl>
      <w:tblPr>
        <w:tblW w:w="9540" w:type="dxa"/>
        <w:tblInd w:w="-110" w:type="dxa"/>
        <w:tblLayout w:type="fixed"/>
        <w:tblCellMar>
          <w:left w:w="70" w:type="dxa"/>
          <w:right w:w="70" w:type="dxa"/>
        </w:tblCellMar>
        <w:tblLook w:val="0000"/>
      </w:tblPr>
      <w:tblGrid>
        <w:gridCol w:w="540"/>
        <w:gridCol w:w="4320"/>
        <w:gridCol w:w="4680"/>
      </w:tblGrid>
      <w:tr w:rsidR="001B4906" w:rsidRPr="008F14CB" w:rsidTr="00F068FB">
        <w:trPr>
          <w:trHeight w:val="51"/>
        </w:trPr>
        <w:tc>
          <w:tcPr>
            <w:tcW w:w="540" w:type="dxa"/>
            <w:tcBorders>
              <w:top w:val="single" w:sz="6" w:space="0" w:color="auto"/>
              <w:left w:val="single" w:sz="6" w:space="0" w:color="auto"/>
              <w:bottom w:val="single" w:sz="6" w:space="0" w:color="auto"/>
              <w:right w:val="single" w:sz="6" w:space="0" w:color="auto"/>
            </w:tcBorders>
            <w:vAlign w:val="center"/>
          </w:tcPr>
          <w:p w:rsidR="001B4906" w:rsidRPr="001B4906" w:rsidRDefault="001B4906" w:rsidP="00983081">
            <w:pPr>
              <w:jc w:val="center"/>
              <w:rPr>
                <w:rFonts w:ascii="Courier New" w:hAnsi="Courier New" w:cs="Courier New"/>
              </w:rPr>
            </w:pPr>
            <w:r w:rsidRPr="001B4906">
              <w:rPr>
                <w:rFonts w:ascii="Courier New" w:hAnsi="Courier New" w:cs="Courier New"/>
                <w:sz w:val="22"/>
                <w:szCs w:val="22"/>
              </w:rPr>
              <w:t xml:space="preserve">N </w:t>
            </w:r>
            <w:proofErr w:type="gramStart"/>
            <w:r w:rsidRPr="001B4906">
              <w:rPr>
                <w:rFonts w:ascii="Courier New" w:hAnsi="Courier New" w:cs="Courier New"/>
                <w:sz w:val="22"/>
                <w:szCs w:val="22"/>
              </w:rPr>
              <w:t>п</w:t>
            </w:r>
            <w:proofErr w:type="gramEnd"/>
            <w:r w:rsidRPr="001B4906">
              <w:rPr>
                <w:rFonts w:ascii="Courier New" w:hAnsi="Courier New" w:cs="Courier New"/>
                <w:sz w:val="22"/>
                <w:szCs w:val="22"/>
              </w:rPr>
              <w:t>/п</w:t>
            </w:r>
          </w:p>
        </w:tc>
        <w:tc>
          <w:tcPr>
            <w:tcW w:w="4320" w:type="dxa"/>
            <w:tcBorders>
              <w:top w:val="single" w:sz="6" w:space="0" w:color="auto"/>
              <w:left w:val="single" w:sz="6" w:space="0" w:color="auto"/>
              <w:bottom w:val="single" w:sz="6" w:space="0" w:color="auto"/>
              <w:right w:val="single" w:sz="6" w:space="0" w:color="auto"/>
            </w:tcBorders>
            <w:vAlign w:val="center"/>
          </w:tcPr>
          <w:p w:rsidR="001B4906" w:rsidRPr="001B4906" w:rsidRDefault="001B4906" w:rsidP="00983081">
            <w:pPr>
              <w:jc w:val="center"/>
              <w:rPr>
                <w:rFonts w:ascii="Courier New" w:hAnsi="Courier New" w:cs="Courier New"/>
              </w:rPr>
            </w:pPr>
            <w:r w:rsidRPr="001B4906">
              <w:rPr>
                <w:rFonts w:ascii="Courier New" w:hAnsi="Courier New" w:cs="Courier New"/>
                <w:sz w:val="22"/>
                <w:szCs w:val="22"/>
              </w:rPr>
              <w:t>Наименование</w:t>
            </w:r>
          </w:p>
        </w:tc>
        <w:tc>
          <w:tcPr>
            <w:tcW w:w="4680" w:type="dxa"/>
            <w:tcBorders>
              <w:top w:val="single" w:sz="6" w:space="0" w:color="auto"/>
              <w:left w:val="single" w:sz="6" w:space="0" w:color="auto"/>
              <w:bottom w:val="single" w:sz="6" w:space="0" w:color="auto"/>
              <w:right w:val="single" w:sz="6" w:space="0" w:color="auto"/>
            </w:tcBorders>
            <w:vAlign w:val="center"/>
          </w:tcPr>
          <w:p w:rsidR="001B4906" w:rsidRPr="001B4906" w:rsidRDefault="001B4906" w:rsidP="00983081">
            <w:pPr>
              <w:jc w:val="center"/>
              <w:rPr>
                <w:rFonts w:ascii="Courier New" w:hAnsi="Courier New" w:cs="Courier New"/>
              </w:rPr>
            </w:pPr>
            <w:r w:rsidRPr="001B4906">
              <w:rPr>
                <w:rFonts w:ascii="Courier New" w:hAnsi="Courier New" w:cs="Courier New"/>
                <w:sz w:val="22"/>
                <w:szCs w:val="22"/>
              </w:rPr>
              <w:t>Адрес</w:t>
            </w:r>
          </w:p>
        </w:tc>
      </w:tr>
      <w:tr w:rsidR="001B4906" w:rsidRPr="008F14CB" w:rsidTr="00F068FB">
        <w:trPr>
          <w:trHeight w:val="51"/>
        </w:trPr>
        <w:tc>
          <w:tcPr>
            <w:tcW w:w="540" w:type="dxa"/>
            <w:tcBorders>
              <w:top w:val="single" w:sz="6" w:space="0" w:color="auto"/>
              <w:left w:val="single" w:sz="6" w:space="0" w:color="auto"/>
              <w:bottom w:val="single" w:sz="6" w:space="0" w:color="auto"/>
              <w:right w:val="single" w:sz="6" w:space="0" w:color="auto"/>
            </w:tcBorders>
            <w:vAlign w:val="center"/>
          </w:tcPr>
          <w:p w:rsidR="001B4906" w:rsidRPr="001B4906" w:rsidRDefault="001B4906" w:rsidP="00983081">
            <w:pPr>
              <w:jc w:val="center"/>
              <w:rPr>
                <w:rFonts w:ascii="Courier New" w:hAnsi="Courier New" w:cs="Courier New"/>
              </w:rPr>
            </w:pPr>
            <w:r w:rsidRPr="001B4906">
              <w:rPr>
                <w:rFonts w:ascii="Courier New" w:hAnsi="Courier New" w:cs="Courier New"/>
                <w:sz w:val="22"/>
                <w:szCs w:val="22"/>
              </w:rPr>
              <w:t>1</w:t>
            </w:r>
          </w:p>
        </w:tc>
        <w:tc>
          <w:tcPr>
            <w:tcW w:w="4320" w:type="dxa"/>
            <w:tcBorders>
              <w:top w:val="single" w:sz="6" w:space="0" w:color="auto"/>
              <w:left w:val="single" w:sz="6" w:space="0" w:color="auto"/>
              <w:bottom w:val="single" w:sz="6" w:space="0" w:color="auto"/>
              <w:right w:val="single" w:sz="6" w:space="0" w:color="auto"/>
            </w:tcBorders>
            <w:vAlign w:val="center"/>
          </w:tcPr>
          <w:p w:rsidR="001B4906" w:rsidRPr="001B4906" w:rsidRDefault="001B4906" w:rsidP="00983081">
            <w:pPr>
              <w:jc w:val="center"/>
              <w:rPr>
                <w:rFonts w:ascii="Courier New" w:hAnsi="Courier New" w:cs="Courier New"/>
              </w:rPr>
            </w:pPr>
            <w:r w:rsidRPr="001B4906">
              <w:rPr>
                <w:rFonts w:ascii="Courier New" w:hAnsi="Courier New" w:cs="Courier New"/>
                <w:sz w:val="22"/>
                <w:szCs w:val="22"/>
              </w:rPr>
              <w:t>2</w:t>
            </w:r>
          </w:p>
        </w:tc>
        <w:tc>
          <w:tcPr>
            <w:tcW w:w="4680" w:type="dxa"/>
            <w:tcBorders>
              <w:top w:val="single" w:sz="6" w:space="0" w:color="auto"/>
              <w:left w:val="single" w:sz="6" w:space="0" w:color="auto"/>
              <w:bottom w:val="single" w:sz="6" w:space="0" w:color="auto"/>
              <w:right w:val="single" w:sz="6" w:space="0" w:color="auto"/>
            </w:tcBorders>
            <w:vAlign w:val="center"/>
          </w:tcPr>
          <w:p w:rsidR="001B4906" w:rsidRPr="001B4906" w:rsidRDefault="001B4906" w:rsidP="00983081">
            <w:pPr>
              <w:jc w:val="center"/>
              <w:rPr>
                <w:rFonts w:ascii="Courier New" w:hAnsi="Courier New" w:cs="Courier New"/>
              </w:rPr>
            </w:pPr>
            <w:r w:rsidRPr="001B4906">
              <w:rPr>
                <w:rFonts w:ascii="Courier New" w:hAnsi="Courier New" w:cs="Courier New"/>
                <w:sz w:val="22"/>
                <w:szCs w:val="22"/>
              </w:rPr>
              <w:t>3</w:t>
            </w:r>
          </w:p>
        </w:tc>
      </w:tr>
      <w:tr w:rsidR="001B4906" w:rsidRPr="008F14CB" w:rsidTr="00F068FB">
        <w:trPr>
          <w:trHeight w:val="51"/>
        </w:trPr>
        <w:tc>
          <w:tcPr>
            <w:tcW w:w="9540" w:type="dxa"/>
            <w:gridSpan w:val="3"/>
            <w:tcBorders>
              <w:top w:val="single" w:sz="6" w:space="0" w:color="auto"/>
              <w:left w:val="single" w:sz="6" w:space="0" w:color="auto"/>
              <w:bottom w:val="single" w:sz="6" w:space="0" w:color="auto"/>
              <w:right w:val="single" w:sz="6" w:space="0" w:color="auto"/>
            </w:tcBorders>
            <w:vAlign w:val="center"/>
          </w:tcPr>
          <w:p w:rsidR="001B4906" w:rsidRPr="001B4906" w:rsidRDefault="001B4906" w:rsidP="00983081">
            <w:pPr>
              <w:jc w:val="center"/>
              <w:rPr>
                <w:rFonts w:ascii="Courier New" w:hAnsi="Courier New" w:cs="Courier New"/>
              </w:rPr>
            </w:pPr>
            <w:r w:rsidRPr="001B4906">
              <w:rPr>
                <w:rFonts w:ascii="Courier New" w:hAnsi="Courier New" w:cs="Courier New"/>
                <w:sz w:val="22"/>
                <w:szCs w:val="22"/>
              </w:rPr>
              <w:t>Отсутствует</w:t>
            </w:r>
          </w:p>
        </w:tc>
      </w:tr>
    </w:tbl>
    <w:p w:rsidR="001B4906" w:rsidRPr="00DA78EA" w:rsidRDefault="001B4906" w:rsidP="00983081">
      <w:pPr>
        <w:jc w:val="both"/>
        <w:rPr>
          <w:rFonts w:ascii="Arial" w:hAnsi="Arial" w:cs="Arial"/>
        </w:rPr>
      </w:pPr>
    </w:p>
    <w:p w:rsidR="001B4906" w:rsidRPr="001B4906" w:rsidRDefault="001B4906" w:rsidP="00983081">
      <w:pPr>
        <w:jc w:val="center"/>
        <w:rPr>
          <w:rFonts w:ascii="Arial" w:hAnsi="Arial" w:cs="Arial"/>
          <w:b/>
        </w:rPr>
      </w:pPr>
      <w:r w:rsidRPr="001B4906">
        <w:rPr>
          <w:rFonts w:ascii="Arial" w:hAnsi="Arial" w:cs="Arial"/>
          <w:b/>
        </w:rPr>
        <w:t>Раздел 2. Недвижимое имущество</w:t>
      </w:r>
    </w:p>
    <w:p w:rsidR="001B4906" w:rsidRPr="001B4906" w:rsidRDefault="001B4906" w:rsidP="00983081">
      <w:pPr>
        <w:jc w:val="center"/>
        <w:rPr>
          <w:rFonts w:ascii="Arial" w:hAnsi="Arial" w:cs="Arial"/>
          <w:b/>
        </w:rPr>
      </w:pPr>
    </w:p>
    <w:tbl>
      <w:tblPr>
        <w:tblW w:w="4984" w:type="pct"/>
        <w:tblInd w:w="-72" w:type="dxa"/>
        <w:tblLayout w:type="fixed"/>
        <w:tblLook w:val="0000"/>
      </w:tblPr>
      <w:tblGrid>
        <w:gridCol w:w="903"/>
        <w:gridCol w:w="3238"/>
        <w:gridCol w:w="2879"/>
        <w:gridCol w:w="2520"/>
      </w:tblGrid>
      <w:tr w:rsidR="001B4906" w:rsidRPr="00E77B38" w:rsidTr="00F068FB">
        <w:trPr>
          <w:trHeight w:val="56"/>
        </w:trPr>
        <w:tc>
          <w:tcPr>
            <w:tcW w:w="473" w:type="pct"/>
            <w:tcBorders>
              <w:top w:val="single" w:sz="4" w:space="0" w:color="auto"/>
              <w:left w:val="single" w:sz="4" w:space="0" w:color="auto"/>
              <w:bottom w:val="single" w:sz="4" w:space="0" w:color="auto"/>
              <w:right w:val="single" w:sz="4" w:space="0" w:color="auto"/>
            </w:tcBorders>
            <w:vAlign w:val="center"/>
          </w:tcPr>
          <w:p w:rsidR="001B4906" w:rsidRPr="001B4906" w:rsidRDefault="001B4906" w:rsidP="00983081">
            <w:pPr>
              <w:jc w:val="center"/>
              <w:rPr>
                <w:rFonts w:ascii="Courier New" w:hAnsi="Courier New" w:cs="Courier New"/>
              </w:rPr>
            </w:pPr>
            <w:r w:rsidRPr="001B4906">
              <w:rPr>
                <w:rFonts w:ascii="Courier New" w:hAnsi="Courier New" w:cs="Courier New"/>
                <w:sz w:val="22"/>
                <w:szCs w:val="22"/>
              </w:rPr>
              <w:t xml:space="preserve">N </w:t>
            </w:r>
            <w:proofErr w:type="gramStart"/>
            <w:r w:rsidRPr="001B4906">
              <w:rPr>
                <w:rFonts w:ascii="Courier New" w:hAnsi="Courier New" w:cs="Courier New"/>
                <w:sz w:val="22"/>
                <w:szCs w:val="22"/>
              </w:rPr>
              <w:t>п</w:t>
            </w:r>
            <w:proofErr w:type="gramEnd"/>
            <w:r w:rsidRPr="001B4906">
              <w:rPr>
                <w:rFonts w:ascii="Courier New" w:hAnsi="Courier New" w:cs="Courier New"/>
                <w:sz w:val="22"/>
                <w:szCs w:val="22"/>
              </w:rPr>
              <w:t>/п</w:t>
            </w:r>
          </w:p>
        </w:tc>
        <w:tc>
          <w:tcPr>
            <w:tcW w:w="1697" w:type="pct"/>
            <w:tcBorders>
              <w:top w:val="single" w:sz="4" w:space="0" w:color="auto"/>
              <w:left w:val="nil"/>
              <w:bottom w:val="single" w:sz="4" w:space="0" w:color="auto"/>
              <w:right w:val="single" w:sz="4" w:space="0" w:color="auto"/>
            </w:tcBorders>
            <w:vAlign w:val="center"/>
          </w:tcPr>
          <w:p w:rsidR="001B4906" w:rsidRPr="001B4906" w:rsidRDefault="001B4906" w:rsidP="00983081">
            <w:pPr>
              <w:jc w:val="center"/>
              <w:rPr>
                <w:rFonts w:ascii="Courier New" w:hAnsi="Courier New" w:cs="Courier New"/>
              </w:rPr>
            </w:pPr>
            <w:r w:rsidRPr="001B4906">
              <w:rPr>
                <w:rFonts w:ascii="Courier New" w:hAnsi="Courier New" w:cs="Courier New"/>
                <w:sz w:val="22"/>
                <w:szCs w:val="22"/>
              </w:rPr>
              <w:t>Наименование</w:t>
            </w:r>
          </w:p>
        </w:tc>
        <w:tc>
          <w:tcPr>
            <w:tcW w:w="1509" w:type="pct"/>
            <w:tcBorders>
              <w:top w:val="single" w:sz="4" w:space="0" w:color="auto"/>
              <w:left w:val="single" w:sz="4" w:space="0" w:color="auto"/>
              <w:bottom w:val="single" w:sz="4" w:space="0" w:color="auto"/>
              <w:right w:val="single" w:sz="4" w:space="0" w:color="auto"/>
            </w:tcBorders>
            <w:vAlign w:val="center"/>
          </w:tcPr>
          <w:p w:rsidR="001B4906" w:rsidRPr="001B4906" w:rsidRDefault="001B4906" w:rsidP="00983081">
            <w:pPr>
              <w:jc w:val="center"/>
              <w:rPr>
                <w:rFonts w:ascii="Courier New" w:hAnsi="Courier New" w:cs="Courier New"/>
              </w:rPr>
            </w:pPr>
            <w:r w:rsidRPr="001B4906">
              <w:rPr>
                <w:rFonts w:ascii="Courier New" w:hAnsi="Courier New" w:cs="Courier New"/>
                <w:sz w:val="22"/>
                <w:szCs w:val="22"/>
              </w:rPr>
              <w:t>Адрес</w:t>
            </w:r>
          </w:p>
        </w:tc>
        <w:tc>
          <w:tcPr>
            <w:tcW w:w="1321" w:type="pct"/>
            <w:tcBorders>
              <w:top w:val="single" w:sz="4" w:space="0" w:color="auto"/>
              <w:left w:val="single" w:sz="4" w:space="0" w:color="auto"/>
              <w:bottom w:val="single" w:sz="4" w:space="0" w:color="auto"/>
              <w:right w:val="single" w:sz="4" w:space="0" w:color="auto"/>
            </w:tcBorders>
            <w:vAlign w:val="center"/>
          </w:tcPr>
          <w:p w:rsidR="001B4906" w:rsidRPr="001B4906" w:rsidRDefault="001B4906" w:rsidP="00983081">
            <w:pPr>
              <w:jc w:val="center"/>
              <w:rPr>
                <w:rFonts w:ascii="Courier New" w:hAnsi="Courier New" w:cs="Courier New"/>
              </w:rPr>
            </w:pPr>
            <w:r w:rsidRPr="001B4906">
              <w:rPr>
                <w:rFonts w:ascii="Courier New" w:hAnsi="Courier New" w:cs="Courier New"/>
                <w:sz w:val="22"/>
                <w:szCs w:val="22"/>
              </w:rPr>
              <w:t>Кадастровый (или условный) номер</w:t>
            </w:r>
          </w:p>
        </w:tc>
      </w:tr>
      <w:tr w:rsidR="001B4906" w:rsidRPr="00E77B38" w:rsidTr="00F068FB">
        <w:trPr>
          <w:trHeight w:val="56"/>
        </w:trPr>
        <w:tc>
          <w:tcPr>
            <w:tcW w:w="473" w:type="pct"/>
            <w:tcBorders>
              <w:top w:val="single" w:sz="4" w:space="0" w:color="auto"/>
              <w:left w:val="single" w:sz="4" w:space="0" w:color="auto"/>
              <w:bottom w:val="single" w:sz="4" w:space="0" w:color="auto"/>
              <w:right w:val="single" w:sz="4" w:space="0" w:color="auto"/>
            </w:tcBorders>
            <w:vAlign w:val="center"/>
          </w:tcPr>
          <w:p w:rsidR="001B4906" w:rsidRPr="001B4906" w:rsidRDefault="001B4906" w:rsidP="00983081">
            <w:pPr>
              <w:rPr>
                <w:rFonts w:ascii="Courier New" w:hAnsi="Courier New" w:cs="Courier New"/>
              </w:rPr>
            </w:pPr>
            <w:r w:rsidRPr="001B4906">
              <w:rPr>
                <w:rFonts w:ascii="Courier New" w:hAnsi="Courier New" w:cs="Courier New"/>
                <w:sz w:val="22"/>
                <w:szCs w:val="22"/>
              </w:rPr>
              <w:t>1</w:t>
            </w:r>
          </w:p>
        </w:tc>
        <w:tc>
          <w:tcPr>
            <w:tcW w:w="1697" w:type="pct"/>
            <w:tcBorders>
              <w:top w:val="single" w:sz="4" w:space="0" w:color="auto"/>
              <w:left w:val="nil"/>
              <w:bottom w:val="single" w:sz="4" w:space="0" w:color="auto"/>
              <w:right w:val="single" w:sz="4" w:space="0" w:color="auto"/>
            </w:tcBorders>
            <w:vAlign w:val="center"/>
          </w:tcPr>
          <w:p w:rsidR="001B4906" w:rsidRPr="001B4906" w:rsidRDefault="001B4906" w:rsidP="00983081">
            <w:pPr>
              <w:jc w:val="center"/>
              <w:rPr>
                <w:rFonts w:ascii="Courier New" w:hAnsi="Courier New" w:cs="Courier New"/>
              </w:rPr>
            </w:pPr>
            <w:r w:rsidRPr="001B4906">
              <w:rPr>
                <w:rFonts w:ascii="Courier New" w:hAnsi="Courier New" w:cs="Courier New"/>
                <w:sz w:val="22"/>
                <w:szCs w:val="22"/>
              </w:rPr>
              <w:t>2</w:t>
            </w:r>
          </w:p>
        </w:tc>
        <w:tc>
          <w:tcPr>
            <w:tcW w:w="1509" w:type="pct"/>
            <w:tcBorders>
              <w:top w:val="single" w:sz="4" w:space="0" w:color="auto"/>
              <w:left w:val="single" w:sz="4" w:space="0" w:color="auto"/>
              <w:bottom w:val="single" w:sz="4" w:space="0" w:color="auto"/>
              <w:right w:val="single" w:sz="4" w:space="0" w:color="auto"/>
            </w:tcBorders>
            <w:vAlign w:val="center"/>
          </w:tcPr>
          <w:p w:rsidR="001B4906" w:rsidRPr="001B4906" w:rsidRDefault="001B4906" w:rsidP="00983081">
            <w:pPr>
              <w:jc w:val="center"/>
              <w:rPr>
                <w:rFonts w:ascii="Courier New" w:hAnsi="Courier New" w:cs="Courier New"/>
              </w:rPr>
            </w:pPr>
            <w:r w:rsidRPr="001B4906">
              <w:rPr>
                <w:rFonts w:ascii="Courier New" w:hAnsi="Courier New" w:cs="Courier New"/>
                <w:sz w:val="22"/>
                <w:szCs w:val="22"/>
              </w:rPr>
              <w:t>3</w:t>
            </w:r>
          </w:p>
        </w:tc>
        <w:tc>
          <w:tcPr>
            <w:tcW w:w="1321" w:type="pct"/>
            <w:tcBorders>
              <w:top w:val="single" w:sz="4" w:space="0" w:color="auto"/>
              <w:left w:val="single" w:sz="4" w:space="0" w:color="auto"/>
              <w:bottom w:val="single" w:sz="4" w:space="0" w:color="auto"/>
              <w:right w:val="single" w:sz="4" w:space="0" w:color="auto"/>
            </w:tcBorders>
            <w:vAlign w:val="center"/>
          </w:tcPr>
          <w:p w:rsidR="001B4906" w:rsidRPr="001B4906" w:rsidRDefault="001B4906" w:rsidP="00983081">
            <w:pPr>
              <w:jc w:val="center"/>
              <w:rPr>
                <w:rFonts w:ascii="Courier New" w:hAnsi="Courier New" w:cs="Courier New"/>
              </w:rPr>
            </w:pPr>
            <w:r w:rsidRPr="001B4906">
              <w:rPr>
                <w:rFonts w:ascii="Courier New" w:hAnsi="Courier New" w:cs="Courier New"/>
                <w:sz w:val="22"/>
                <w:szCs w:val="22"/>
              </w:rPr>
              <w:t>4</w:t>
            </w:r>
          </w:p>
        </w:tc>
      </w:tr>
      <w:tr w:rsidR="001B4906" w:rsidRPr="00E77B38" w:rsidTr="00F068FB">
        <w:trPr>
          <w:trHeight w:val="56"/>
        </w:trPr>
        <w:tc>
          <w:tcPr>
            <w:tcW w:w="473" w:type="pct"/>
            <w:tcBorders>
              <w:top w:val="single" w:sz="4" w:space="0" w:color="auto"/>
              <w:left w:val="single" w:sz="4" w:space="0" w:color="auto"/>
              <w:bottom w:val="single" w:sz="4" w:space="0" w:color="auto"/>
              <w:right w:val="single" w:sz="4" w:space="0" w:color="auto"/>
            </w:tcBorders>
          </w:tcPr>
          <w:p w:rsidR="001B4906" w:rsidRPr="001B4906" w:rsidRDefault="001B4906" w:rsidP="00983081">
            <w:pPr>
              <w:jc w:val="both"/>
              <w:rPr>
                <w:rFonts w:ascii="Courier New" w:hAnsi="Courier New" w:cs="Courier New"/>
              </w:rPr>
            </w:pPr>
            <w:r w:rsidRPr="001B4906">
              <w:rPr>
                <w:rFonts w:ascii="Courier New" w:hAnsi="Courier New" w:cs="Courier New"/>
                <w:sz w:val="22"/>
                <w:szCs w:val="22"/>
              </w:rPr>
              <w:t>1</w:t>
            </w:r>
          </w:p>
        </w:tc>
        <w:tc>
          <w:tcPr>
            <w:tcW w:w="1697" w:type="pct"/>
            <w:tcBorders>
              <w:top w:val="single" w:sz="4" w:space="0" w:color="auto"/>
              <w:left w:val="nil"/>
              <w:bottom w:val="single" w:sz="4" w:space="0" w:color="auto"/>
              <w:right w:val="single" w:sz="4" w:space="0" w:color="auto"/>
            </w:tcBorders>
          </w:tcPr>
          <w:p w:rsidR="001B4906" w:rsidRPr="001B4906" w:rsidRDefault="00297614" w:rsidP="00983081">
            <w:pPr>
              <w:rPr>
                <w:rFonts w:ascii="Courier New" w:hAnsi="Courier New" w:cs="Courier New"/>
              </w:rPr>
            </w:pPr>
            <w:r>
              <w:rPr>
                <w:rFonts w:ascii="Courier New" w:hAnsi="Courier New" w:cs="Courier New"/>
                <w:sz w:val="22"/>
                <w:szCs w:val="22"/>
              </w:rPr>
              <w:t>Обелиск, назначение</w:t>
            </w:r>
            <w:r w:rsidR="00D51B0B">
              <w:rPr>
                <w:rFonts w:ascii="Courier New" w:hAnsi="Courier New" w:cs="Courier New"/>
                <w:sz w:val="22"/>
                <w:szCs w:val="22"/>
              </w:rPr>
              <w:t>: сооружения культуры и отдыха, площадь 41,3 кв</w:t>
            </w:r>
            <w:proofErr w:type="gramStart"/>
            <w:r w:rsidR="00D51B0B">
              <w:rPr>
                <w:rFonts w:ascii="Courier New" w:hAnsi="Courier New" w:cs="Courier New"/>
                <w:sz w:val="22"/>
                <w:szCs w:val="22"/>
              </w:rPr>
              <w:t>.м</w:t>
            </w:r>
            <w:proofErr w:type="gramEnd"/>
          </w:p>
        </w:tc>
        <w:tc>
          <w:tcPr>
            <w:tcW w:w="1509" w:type="pct"/>
            <w:tcBorders>
              <w:top w:val="single" w:sz="4" w:space="0" w:color="auto"/>
              <w:left w:val="single" w:sz="4" w:space="0" w:color="auto"/>
              <w:bottom w:val="single" w:sz="4" w:space="0" w:color="auto"/>
              <w:right w:val="single" w:sz="4" w:space="0" w:color="auto"/>
            </w:tcBorders>
          </w:tcPr>
          <w:p w:rsidR="001B4906" w:rsidRDefault="001B4906" w:rsidP="00983081">
            <w:pPr>
              <w:rPr>
                <w:rFonts w:ascii="Courier New" w:hAnsi="Courier New" w:cs="Courier New"/>
              </w:rPr>
            </w:pPr>
            <w:r w:rsidRPr="001B4906">
              <w:rPr>
                <w:rFonts w:ascii="Courier New" w:hAnsi="Courier New" w:cs="Courier New"/>
                <w:sz w:val="22"/>
                <w:szCs w:val="22"/>
              </w:rPr>
              <w:t>Иркутская область, Нукутский район,</w:t>
            </w:r>
            <w:r w:rsidR="00D51B0B">
              <w:rPr>
                <w:rFonts w:ascii="Courier New" w:hAnsi="Courier New" w:cs="Courier New"/>
                <w:sz w:val="22"/>
                <w:szCs w:val="22"/>
              </w:rPr>
              <w:t xml:space="preserve">   с. </w:t>
            </w:r>
            <w:proofErr w:type="gramStart"/>
            <w:r w:rsidR="00D51B0B">
              <w:rPr>
                <w:rFonts w:ascii="Courier New" w:hAnsi="Courier New" w:cs="Courier New"/>
                <w:sz w:val="22"/>
                <w:szCs w:val="22"/>
              </w:rPr>
              <w:t>Первомайское</w:t>
            </w:r>
            <w:proofErr w:type="gramEnd"/>
          </w:p>
          <w:p w:rsidR="00D51B0B" w:rsidRDefault="00D51B0B" w:rsidP="00983081">
            <w:pPr>
              <w:rPr>
                <w:rFonts w:ascii="Courier New" w:hAnsi="Courier New" w:cs="Courier New"/>
              </w:rPr>
            </w:pPr>
            <w:r>
              <w:rPr>
                <w:rFonts w:ascii="Courier New" w:hAnsi="Courier New" w:cs="Courier New"/>
                <w:sz w:val="22"/>
                <w:szCs w:val="22"/>
              </w:rPr>
              <w:t>ул. Ленина,52</w:t>
            </w:r>
          </w:p>
          <w:p w:rsidR="00D51B0B" w:rsidRPr="001B4906" w:rsidRDefault="00D51B0B" w:rsidP="00983081">
            <w:pPr>
              <w:rPr>
                <w:rFonts w:ascii="Courier New" w:hAnsi="Courier New" w:cs="Courier New"/>
              </w:rPr>
            </w:pPr>
          </w:p>
        </w:tc>
        <w:tc>
          <w:tcPr>
            <w:tcW w:w="1321" w:type="pct"/>
            <w:tcBorders>
              <w:top w:val="single" w:sz="4" w:space="0" w:color="auto"/>
              <w:left w:val="single" w:sz="4" w:space="0" w:color="auto"/>
              <w:bottom w:val="single" w:sz="4" w:space="0" w:color="auto"/>
              <w:right w:val="single" w:sz="4" w:space="0" w:color="auto"/>
            </w:tcBorders>
          </w:tcPr>
          <w:p w:rsidR="001B4906" w:rsidRPr="001B4906" w:rsidRDefault="00D51B0B" w:rsidP="00983081">
            <w:pPr>
              <w:rPr>
                <w:rFonts w:ascii="Courier New" w:hAnsi="Courier New" w:cs="Courier New"/>
              </w:rPr>
            </w:pPr>
            <w:r>
              <w:rPr>
                <w:rFonts w:ascii="Courier New" w:hAnsi="Courier New" w:cs="Courier New"/>
                <w:sz w:val="22"/>
                <w:szCs w:val="22"/>
              </w:rPr>
              <w:t>85:04:060101:1196</w:t>
            </w:r>
          </w:p>
        </w:tc>
      </w:tr>
    </w:tbl>
    <w:p w:rsidR="001B4906" w:rsidRPr="00DA78EA" w:rsidRDefault="001B4906" w:rsidP="00983081">
      <w:pPr>
        <w:jc w:val="both"/>
        <w:rPr>
          <w:rFonts w:ascii="Arial" w:hAnsi="Arial" w:cs="Arial"/>
        </w:rPr>
      </w:pPr>
    </w:p>
    <w:p w:rsidR="001B4906" w:rsidRPr="001B4906" w:rsidRDefault="001B4906" w:rsidP="00983081">
      <w:pPr>
        <w:jc w:val="center"/>
        <w:rPr>
          <w:rFonts w:ascii="Arial" w:hAnsi="Arial" w:cs="Arial"/>
          <w:b/>
        </w:rPr>
      </w:pPr>
      <w:r w:rsidRPr="001B4906">
        <w:rPr>
          <w:rFonts w:ascii="Arial" w:hAnsi="Arial" w:cs="Arial"/>
          <w:b/>
        </w:rPr>
        <w:t>Раздел 3. Движимое имущество</w:t>
      </w:r>
    </w:p>
    <w:p w:rsidR="001B4906" w:rsidRPr="001B4906" w:rsidRDefault="001B4906" w:rsidP="00983081">
      <w:pPr>
        <w:jc w:val="both"/>
        <w:rPr>
          <w:rFonts w:ascii="Arial" w:hAnsi="Arial" w:cs="Arial"/>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960"/>
        <w:gridCol w:w="5040"/>
      </w:tblGrid>
      <w:tr w:rsidR="001B4906" w:rsidRPr="008F14CB" w:rsidTr="00F068FB">
        <w:trPr>
          <w:trHeight w:val="56"/>
        </w:trPr>
        <w:tc>
          <w:tcPr>
            <w:tcW w:w="540" w:type="dxa"/>
            <w:vAlign w:val="center"/>
          </w:tcPr>
          <w:p w:rsidR="001B4906" w:rsidRPr="001B4906" w:rsidRDefault="001B4906" w:rsidP="00983081">
            <w:pPr>
              <w:jc w:val="center"/>
              <w:rPr>
                <w:rFonts w:ascii="Courier New" w:hAnsi="Courier New" w:cs="Courier New"/>
              </w:rPr>
            </w:pPr>
            <w:r w:rsidRPr="001B4906">
              <w:rPr>
                <w:rFonts w:ascii="Courier New" w:hAnsi="Courier New" w:cs="Courier New"/>
                <w:sz w:val="22"/>
                <w:szCs w:val="22"/>
              </w:rPr>
              <w:t>N</w:t>
            </w:r>
          </w:p>
          <w:p w:rsidR="001B4906" w:rsidRPr="001B4906" w:rsidRDefault="001B4906" w:rsidP="00983081">
            <w:pPr>
              <w:jc w:val="center"/>
              <w:rPr>
                <w:rFonts w:ascii="Courier New" w:hAnsi="Courier New" w:cs="Courier New"/>
              </w:rPr>
            </w:pPr>
            <w:proofErr w:type="gramStart"/>
            <w:r w:rsidRPr="001B4906">
              <w:rPr>
                <w:rFonts w:ascii="Courier New" w:hAnsi="Courier New" w:cs="Courier New"/>
                <w:sz w:val="22"/>
                <w:szCs w:val="22"/>
              </w:rPr>
              <w:t>п</w:t>
            </w:r>
            <w:proofErr w:type="gramEnd"/>
            <w:r w:rsidRPr="001B4906">
              <w:rPr>
                <w:rFonts w:ascii="Courier New" w:hAnsi="Courier New" w:cs="Courier New"/>
                <w:sz w:val="22"/>
                <w:szCs w:val="22"/>
              </w:rPr>
              <w:t>/п</w:t>
            </w:r>
          </w:p>
        </w:tc>
        <w:tc>
          <w:tcPr>
            <w:tcW w:w="3960" w:type="dxa"/>
            <w:vAlign w:val="center"/>
          </w:tcPr>
          <w:p w:rsidR="001B4906" w:rsidRPr="001B4906" w:rsidRDefault="001B4906" w:rsidP="00983081">
            <w:pPr>
              <w:jc w:val="center"/>
              <w:rPr>
                <w:rFonts w:ascii="Courier New" w:hAnsi="Courier New" w:cs="Courier New"/>
              </w:rPr>
            </w:pPr>
            <w:r w:rsidRPr="001B4906">
              <w:rPr>
                <w:rFonts w:ascii="Courier New" w:hAnsi="Courier New" w:cs="Courier New"/>
                <w:sz w:val="22"/>
                <w:szCs w:val="22"/>
              </w:rPr>
              <w:t>Наименование</w:t>
            </w:r>
          </w:p>
        </w:tc>
        <w:tc>
          <w:tcPr>
            <w:tcW w:w="5040" w:type="dxa"/>
            <w:vAlign w:val="center"/>
          </w:tcPr>
          <w:p w:rsidR="001B4906" w:rsidRPr="001B4906" w:rsidRDefault="001B4906" w:rsidP="00983081">
            <w:pPr>
              <w:jc w:val="center"/>
              <w:rPr>
                <w:rFonts w:ascii="Courier New" w:hAnsi="Courier New" w:cs="Courier New"/>
              </w:rPr>
            </w:pPr>
            <w:r w:rsidRPr="001B4906">
              <w:rPr>
                <w:rFonts w:ascii="Courier New" w:hAnsi="Courier New" w:cs="Courier New"/>
                <w:sz w:val="22"/>
                <w:szCs w:val="22"/>
              </w:rPr>
              <w:t>Индивидуализирующие признаки</w:t>
            </w:r>
          </w:p>
        </w:tc>
      </w:tr>
      <w:tr w:rsidR="001B4906" w:rsidRPr="008F14CB" w:rsidTr="00F068FB">
        <w:trPr>
          <w:trHeight w:val="56"/>
        </w:trPr>
        <w:tc>
          <w:tcPr>
            <w:tcW w:w="540" w:type="dxa"/>
          </w:tcPr>
          <w:p w:rsidR="001B4906" w:rsidRPr="001B4906" w:rsidRDefault="001B4906" w:rsidP="00983081">
            <w:pPr>
              <w:jc w:val="center"/>
              <w:rPr>
                <w:rFonts w:ascii="Courier New" w:hAnsi="Courier New" w:cs="Courier New"/>
              </w:rPr>
            </w:pPr>
            <w:r w:rsidRPr="001B4906">
              <w:rPr>
                <w:rFonts w:ascii="Courier New" w:hAnsi="Courier New" w:cs="Courier New"/>
                <w:sz w:val="22"/>
                <w:szCs w:val="22"/>
              </w:rPr>
              <w:t>1</w:t>
            </w:r>
          </w:p>
        </w:tc>
        <w:tc>
          <w:tcPr>
            <w:tcW w:w="3960" w:type="dxa"/>
          </w:tcPr>
          <w:p w:rsidR="001B4906" w:rsidRPr="001B4906" w:rsidRDefault="001B4906" w:rsidP="00983081">
            <w:pPr>
              <w:jc w:val="center"/>
              <w:rPr>
                <w:rFonts w:ascii="Courier New" w:hAnsi="Courier New" w:cs="Courier New"/>
              </w:rPr>
            </w:pPr>
            <w:r w:rsidRPr="001B4906">
              <w:rPr>
                <w:rFonts w:ascii="Courier New" w:hAnsi="Courier New" w:cs="Courier New"/>
                <w:sz w:val="22"/>
                <w:szCs w:val="22"/>
              </w:rPr>
              <w:t>2</w:t>
            </w:r>
          </w:p>
        </w:tc>
        <w:tc>
          <w:tcPr>
            <w:tcW w:w="5040" w:type="dxa"/>
          </w:tcPr>
          <w:p w:rsidR="001B4906" w:rsidRPr="001B4906" w:rsidRDefault="001B4906" w:rsidP="00983081">
            <w:pPr>
              <w:jc w:val="center"/>
              <w:rPr>
                <w:rFonts w:ascii="Courier New" w:hAnsi="Courier New" w:cs="Courier New"/>
              </w:rPr>
            </w:pPr>
            <w:r w:rsidRPr="001B4906">
              <w:rPr>
                <w:rFonts w:ascii="Courier New" w:hAnsi="Courier New" w:cs="Courier New"/>
                <w:sz w:val="22"/>
                <w:szCs w:val="22"/>
              </w:rPr>
              <w:t>3</w:t>
            </w:r>
          </w:p>
        </w:tc>
      </w:tr>
      <w:tr w:rsidR="001B4906" w:rsidRPr="008F14CB" w:rsidTr="00F068FB">
        <w:trPr>
          <w:trHeight w:val="56"/>
        </w:trPr>
        <w:tc>
          <w:tcPr>
            <w:tcW w:w="9540" w:type="dxa"/>
            <w:gridSpan w:val="3"/>
          </w:tcPr>
          <w:p w:rsidR="001B4906" w:rsidRPr="001B4906" w:rsidRDefault="001B4906" w:rsidP="00983081">
            <w:pPr>
              <w:jc w:val="center"/>
              <w:rPr>
                <w:rFonts w:ascii="Courier New" w:hAnsi="Courier New" w:cs="Courier New"/>
              </w:rPr>
            </w:pPr>
            <w:r w:rsidRPr="001B4906">
              <w:rPr>
                <w:rFonts w:ascii="Courier New" w:hAnsi="Courier New" w:cs="Courier New"/>
                <w:sz w:val="22"/>
                <w:szCs w:val="22"/>
              </w:rPr>
              <w:t>Отсутствует</w:t>
            </w:r>
          </w:p>
        </w:tc>
      </w:tr>
    </w:tbl>
    <w:p w:rsidR="0038613E" w:rsidRPr="00983081" w:rsidRDefault="0038613E" w:rsidP="00983081">
      <w:pPr>
        <w:jc w:val="right"/>
        <w:rPr>
          <w:rFonts w:ascii="Arial" w:hAnsi="Arial" w:cs="Arial"/>
        </w:rPr>
      </w:pPr>
    </w:p>
    <w:sectPr w:rsidR="0038613E" w:rsidRPr="00983081" w:rsidSect="00BF2851">
      <w:footerReference w:type="even" r:id="rId8"/>
      <w:footerReference w:type="first" r:id="rId9"/>
      <w:pgSz w:w="11906" w:h="16838"/>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76C" w:rsidRDefault="00A6776C" w:rsidP="000F25BA">
      <w:r>
        <w:separator/>
      </w:r>
    </w:p>
  </w:endnote>
  <w:endnote w:type="continuationSeparator" w:id="0">
    <w:p w:rsidR="00A6776C" w:rsidRDefault="00A6776C" w:rsidP="000F25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E8" w:rsidRDefault="0026520B" w:rsidP="00B53A28">
    <w:pPr>
      <w:pStyle w:val="a6"/>
      <w:framePr w:wrap="around" w:vAnchor="text" w:hAnchor="margin" w:xAlign="right" w:y="1"/>
      <w:rPr>
        <w:rStyle w:val="a8"/>
      </w:rPr>
    </w:pPr>
    <w:r>
      <w:rPr>
        <w:rStyle w:val="a8"/>
      </w:rPr>
      <w:fldChar w:fldCharType="begin"/>
    </w:r>
    <w:r w:rsidR="00C50EE8">
      <w:rPr>
        <w:rStyle w:val="a8"/>
      </w:rPr>
      <w:instrText xml:space="preserve">PAGE  </w:instrText>
    </w:r>
    <w:r>
      <w:rPr>
        <w:rStyle w:val="a8"/>
      </w:rPr>
      <w:fldChar w:fldCharType="separate"/>
    </w:r>
    <w:r w:rsidR="00C50EE8">
      <w:rPr>
        <w:rStyle w:val="a8"/>
        <w:noProof/>
      </w:rPr>
      <w:t>171</w:t>
    </w:r>
    <w:r>
      <w:rPr>
        <w:rStyle w:val="a8"/>
      </w:rPr>
      <w:fldChar w:fldCharType="end"/>
    </w:r>
  </w:p>
  <w:p w:rsidR="00C50EE8" w:rsidRDefault="00C50EE8" w:rsidP="00B53A2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E8" w:rsidRDefault="0026520B">
    <w:pPr>
      <w:pStyle w:val="a6"/>
    </w:pPr>
    <w:fldSimple w:instr=" FILENAME   \* MERGEFORMAT ">
      <w:r w:rsidR="00D51B0B" w:rsidRPr="00D51B0B">
        <w:rPr>
          <w:rFonts w:ascii="Times New Roman" w:hAnsi="Times New Roman"/>
          <w:noProof/>
          <w:sz w:val="16"/>
          <w:szCs w:val="16"/>
        </w:rPr>
        <w:t>Решение</w:t>
      </w:r>
      <w:r w:rsidR="00D51B0B">
        <w:rPr>
          <w:noProof/>
        </w:rPr>
        <w:t xml:space="preserve"> Думы №10 от 05.06.2020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76C" w:rsidRDefault="00A6776C" w:rsidP="000F25BA">
      <w:r>
        <w:separator/>
      </w:r>
    </w:p>
  </w:footnote>
  <w:footnote w:type="continuationSeparator" w:id="0">
    <w:p w:rsidR="00A6776C" w:rsidRDefault="00A6776C" w:rsidP="000F25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45FC0"/>
    <w:multiLevelType w:val="multilevel"/>
    <w:tmpl w:val="0D0CDD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3A5315"/>
    <w:multiLevelType w:val="multilevel"/>
    <w:tmpl w:val="3D9A9F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2A4AD4"/>
    <w:multiLevelType w:val="hybridMultilevel"/>
    <w:tmpl w:val="43080DD0"/>
    <w:lvl w:ilvl="0" w:tplc="ECC27D24">
      <w:start w:val="1"/>
      <w:numFmt w:val="decimal"/>
      <w:lvlText w:val="%1."/>
      <w:lvlJc w:val="left"/>
      <w:pPr>
        <w:ind w:left="735" w:hanging="37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FC05CE"/>
    <w:multiLevelType w:val="multilevel"/>
    <w:tmpl w:val="D3028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E637F"/>
    <w:rsid w:val="00011B91"/>
    <w:rsid w:val="00057E52"/>
    <w:rsid w:val="000836B7"/>
    <w:rsid w:val="00093294"/>
    <w:rsid w:val="00094FF4"/>
    <w:rsid w:val="000A69A8"/>
    <w:rsid w:val="000D2715"/>
    <w:rsid w:val="000E0B83"/>
    <w:rsid w:val="000F25BA"/>
    <w:rsid w:val="001037D4"/>
    <w:rsid w:val="0011048B"/>
    <w:rsid w:val="00161438"/>
    <w:rsid w:val="00167C23"/>
    <w:rsid w:val="001B4906"/>
    <w:rsid w:val="001C14FB"/>
    <w:rsid w:val="002236C9"/>
    <w:rsid w:val="002336E5"/>
    <w:rsid w:val="00237290"/>
    <w:rsid w:val="0026520B"/>
    <w:rsid w:val="00297614"/>
    <w:rsid w:val="002D22D9"/>
    <w:rsid w:val="002D3819"/>
    <w:rsid w:val="002F07D7"/>
    <w:rsid w:val="002F54E8"/>
    <w:rsid w:val="003156E8"/>
    <w:rsid w:val="00316AF7"/>
    <w:rsid w:val="00331396"/>
    <w:rsid w:val="00341DD3"/>
    <w:rsid w:val="00346165"/>
    <w:rsid w:val="00356C1A"/>
    <w:rsid w:val="00372FA6"/>
    <w:rsid w:val="00373BFF"/>
    <w:rsid w:val="0038613E"/>
    <w:rsid w:val="003B4C23"/>
    <w:rsid w:val="003C7CF7"/>
    <w:rsid w:val="004272C2"/>
    <w:rsid w:val="00436F67"/>
    <w:rsid w:val="0047191E"/>
    <w:rsid w:val="00495E64"/>
    <w:rsid w:val="004E180E"/>
    <w:rsid w:val="004E3E5D"/>
    <w:rsid w:val="004F26A8"/>
    <w:rsid w:val="00510D92"/>
    <w:rsid w:val="0057236A"/>
    <w:rsid w:val="005B3972"/>
    <w:rsid w:val="005C69E0"/>
    <w:rsid w:val="005D3048"/>
    <w:rsid w:val="005E4059"/>
    <w:rsid w:val="005E70DC"/>
    <w:rsid w:val="00626E46"/>
    <w:rsid w:val="00631E08"/>
    <w:rsid w:val="0065554A"/>
    <w:rsid w:val="00656964"/>
    <w:rsid w:val="0068489A"/>
    <w:rsid w:val="00692413"/>
    <w:rsid w:val="0069673A"/>
    <w:rsid w:val="006A717F"/>
    <w:rsid w:val="006C0A98"/>
    <w:rsid w:val="006D7EF7"/>
    <w:rsid w:val="007155C7"/>
    <w:rsid w:val="007360DC"/>
    <w:rsid w:val="00763ACC"/>
    <w:rsid w:val="007A17BF"/>
    <w:rsid w:val="007A7E27"/>
    <w:rsid w:val="008536AF"/>
    <w:rsid w:val="008541E2"/>
    <w:rsid w:val="0087209E"/>
    <w:rsid w:val="00877207"/>
    <w:rsid w:val="00877A70"/>
    <w:rsid w:val="0089479E"/>
    <w:rsid w:val="008C7895"/>
    <w:rsid w:val="008F1827"/>
    <w:rsid w:val="008F613B"/>
    <w:rsid w:val="009017BD"/>
    <w:rsid w:val="009236E7"/>
    <w:rsid w:val="00983081"/>
    <w:rsid w:val="009833E6"/>
    <w:rsid w:val="009A4288"/>
    <w:rsid w:val="009C62BC"/>
    <w:rsid w:val="009D0239"/>
    <w:rsid w:val="009E381E"/>
    <w:rsid w:val="009F1698"/>
    <w:rsid w:val="00A02D9D"/>
    <w:rsid w:val="00A127F9"/>
    <w:rsid w:val="00A62050"/>
    <w:rsid w:val="00A653DD"/>
    <w:rsid w:val="00A6776C"/>
    <w:rsid w:val="00A91A12"/>
    <w:rsid w:val="00AB13D7"/>
    <w:rsid w:val="00AB2AC8"/>
    <w:rsid w:val="00AB51C2"/>
    <w:rsid w:val="00AC113E"/>
    <w:rsid w:val="00AE2C5D"/>
    <w:rsid w:val="00B4498C"/>
    <w:rsid w:val="00B53A28"/>
    <w:rsid w:val="00BB4E85"/>
    <w:rsid w:val="00BD5B37"/>
    <w:rsid w:val="00BE1335"/>
    <w:rsid w:val="00BE244A"/>
    <w:rsid w:val="00BE3CDA"/>
    <w:rsid w:val="00BE637F"/>
    <w:rsid w:val="00BF2851"/>
    <w:rsid w:val="00BF4EDB"/>
    <w:rsid w:val="00C26886"/>
    <w:rsid w:val="00C50B02"/>
    <w:rsid w:val="00C50EE8"/>
    <w:rsid w:val="00C5420A"/>
    <w:rsid w:val="00C73793"/>
    <w:rsid w:val="00C907DF"/>
    <w:rsid w:val="00C90F52"/>
    <w:rsid w:val="00CA0A6F"/>
    <w:rsid w:val="00CB1A11"/>
    <w:rsid w:val="00CB218C"/>
    <w:rsid w:val="00D01223"/>
    <w:rsid w:val="00D26F7E"/>
    <w:rsid w:val="00D27AA1"/>
    <w:rsid w:val="00D41903"/>
    <w:rsid w:val="00D51B0B"/>
    <w:rsid w:val="00D729A2"/>
    <w:rsid w:val="00D8318F"/>
    <w:rsid w:val="00DA78EA"/>
    <w:rsid w:val="00DB1764"/>
    <w:rsid w:val="00DD4640"/>
    <w:rsid w:val="00E440EA"/>
    <w:rsid w:val="00E67084"/>
    <w:rsid w:val="00E942F0"/>
    <w:rsid w:val="00EA21E8"/>
    <w:rsid w:val="00EA4785"/>
    <w:rsid w:val="00EB7D20"/>
    <w:rsid w:val="00EC5466"/>
    <w:rsid w:val="00EC5E32"/>
    <w:rsid w:val="00EC5ED3"/>
    <w:rsid w:val="00F0173F"/>
    <w:rsid w:val="00F3097C"/>
    <w:rsid w:val="00F4311B"/>
    <w:rsid w:val="00F43F4B"/>
    <w:rsid w:val="00F47D2B"/>
    <w:rsid w:val="00F56B9A"/>
    <w:rsid w:val="00F95776"/>
    <w:rsid w:val="00FD18A6"/>
    <w:rsid w:val="00FD2943"/>
    <w:rsid w:val="00FF1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5B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77207"/>
    <w:pPr>
      <w:spacing w:before="100" w:beforeAutospacing="1" w:after="100" w:afterAutospacing="1"/>
      <w:outlineLvl w:val="0"/>
    </w:pPr>
    <w:rPr>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0F25BA"/>
    <w:rPr>
      <w:rFonts w:ascii="Calibri" w:hAnsi="Calibri"/>
      <w:sz w:val="20"/>
      <w:szCs w:val="20"/>
      <w:lang w:eastAsia="en-US"/>
    </w:rPr>
  </w:style>
  <w:style w:type="character" w:customStyle="1" w:styleId="a4">
    <w:name w:val="Текст сноски Знак"/>
    <w:basedOn w:val="a0"/>
    <w:link w:val="a3"/>
    <w:uiPriority w:val="99"/>
    <w:rsid w:val="000F25BA"/>
    <w:rPr>
      <w:rFonts w:ascii="Calibri" w:eastAsia="Times New Roman" w:hAnsi="Calibri" w:cs="Times New Roman"/>
      <w:sz w:val="20"/>
      <w:szCs w:val="20"/>
    </w:rPr>
  </w:style>
  <w:style w:type="character" w:styleId="a5">
    <w:name w:val="footnote reference"/>
    <w:basedOn w:val="a0"/>
    <w:uiPriority w:val="99"/>
    <w:rsid w:val="000F25BA"/>
    <w:rPr>
      <w:rFonts w:cs="Times New Roman"/>
      <w:vertAlign w:val="superscript"/>
    </w:rPr>
  </w:style>
  <w:style w:type="paragraph" w:styleId="a6">
    <w:name w:val="footer"/>
    <w:basedOn w:val="a"/>
    <w:link w:val="a7"/>
    <w:uiPriority w:val="99"/>
    <w:unhideWhenUsed/>
    <w:rsid w:val="000F25BA"/>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0F25BA"/>
    <w:rPr>
      <w:rFonts w:ascii="Calibri" w:eastAsia="Calibri" w:hAnsi="Calibri" w:cs="Times New Roman"/>
    </w:rPr>
  </w:style>
  <w:style w:type="character" w:styleId="a8">
    <w:name w:val="page number"/>
    <w:rsid w:val="000F25BA"/>
    <w:rPr>
      <w:rFonts w:ascii="Times New Roman" w:hAnsi="Times New Roman"/>
      <w:sz w:val="24"/>
    </w:rPr>
  </w:style>
  <w:style w:type="paragraph" w:customStyle="1" w:styleId="14-15">
    <w:name w:val="14-15"/>
    <w:basedOn w:val="a"/>
    <w:rsid w:val="000F25BA"/>
    <w:pPr>
      <w:spacing w:line="360" w:lineRule="auto"/>
      <w:ind w:firstLine="709"/>
      <w:jc w:val="both"/>
    </w:pPr>
    <w:rPr>
      <w:sz w:val="28"/>
    </w:rPr>
  </w:style>
  <w:style w:type="paragraph" w:styleId="a9">
    <w:name w:val="header"/>
    <w:basedOn w:val="a"/>
    <w:link w:val="aa"/>
    <w:uiPriority w:val="99"/>
    <w:rsid w:val="000F25BA"/>
    <w:pPr>
      <w:tabs>
        <w:tab w:val="center" w:pos="4677"/>
        <w:tab w:val="right" w:pos="9355"/>
      </w:tabs>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0F25BA"/>
    <w:rPr>
      <w:rFonts w:ascii="Calibri" w:eastAsia="Calibri" w:hAnsi="Calibri" w:cs="Times New Roman"/>
    </w:rPr>
  </w:style>
  <w:style w:type="paragraph" w:styleId="ab">
    <w:name w:val="Balloon Text"/>
    <w:basedOn w:val="a"/>
    <w:link w:val="ac"/>
    <w:uiPriority w:val="99"/>
    <w:semiHidden/>
    <w:unhideWhenUsed/>
    <w:rsid w:val="00B53A28"/>
    <w:rPr>
      <w:rFonts w:ascii="Tahoma" w:hAnsi="Tahoma" w:cs="Tahoma"/>
      <w:sz w:val="16"/>
      <w:szCs w:val="16"/>
    </w:rPr>
  </w:style>
  <w:style w:type="character" w:customStyle="1" w:styleId="ac">
    <w:name w:val="Текст выноски Знак"/>
    <w:basedOn w:val="a0"/>
    <w:link w:val="ab"/>
    <w:uiPriority w:val="99"/>
    <w:semiHidden/>
    <w:rsid w:val="00B53A28"/>
    <w:rPr>
      <w:rFonts w:ascii="Tahoma" w:eastAsia="Times New Roman" w:hAnsi="Tahoma" w:cs="Tahoma"/>
      <w:sz w:val="16"/>
      <w:szCs w:val="16"/>
      <w:lang w:eastAsia="ru-RU"/>
    </w:rPr>
  </w:style>
  <w:style w:type="character" w:styleId="ad">
    <w:name w:val="Hyperlink"/>
    <w:basedOn w:val="a0"/>
    <w:uiPriority w:val="99"/>
    <w:unhideWhenUsed/>
    <w:rsid w:val="00626E46"/>
    <w:rPr>
      <w:color w:val="0000FF" w:themeColor="hyperlink"/>
      <w:u w:val="single"/>
    </w:rPr>
  </w:style>
  <w:style w:type="character" w:customStyle="1" w:styleId="10">
    <w:name w:val="Заголовок 1 Знак"/>
    <w:basedOn w:val="a0"/>
    <w:link w:val="1"/>
    <w:uiPriority w:val="9"/>
    <w:rsid w:val="00877207"/>
    <w:rPr>
      <w:rFonts w:ascii="Times New Roman" w:eastAsia="Times New Roman" w:hAnsi="Times New Roman" w:cs="Times New Roman"/>
      <w:b/>
      <w:bCs/>
      <w:kern w:val="36"/>
      <w:sz w:val="48"/>
      <w:szCs w:val="48"/>
    </w:rPr>
  </w:style>
  <w:style w:type="paragraph" w:styleId="ae">
    <w:name w:val="Normal (Web)"/>
    <w:aliases w:val="Обычный (Web),Обычный (веб)3,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f"/>
    <w:uiPriority w:val="99"/>
    <w:unhideWhenUsed/>
    <w:qFormat/>
    <w:rsid w:val="00877207"/>
    <w:pPr>
      <w:spacing w:before="100" w:beforeAutospacing="1" w:after="100" w:afterAutospacing="1"/>
    </w:pPr>
  </w:style>
  <w:style w:type="paragraph" w:styleId="af0">
    <w:name w:val="Title"/>
    <w:basedOn w:val="a"/>
    <w:link w:val="af1"/>
    <w:qFormat/>
    <w:rsid w:val="00877207"/>
    <w:pPr>
      <w:jc w:val="center"/>
    </w:pPr>
    <w:rPr>
      <w:b/>
      <w:szCs w:val="20"/>
      <w:lang w:eastAsia="en-US"/>
    </w:rPr>
  </w:style>
  <w:style w:type="character" w:customStyle="1" w:styleId="af1">
    <w:name w:val="Название Знак"/>
    <w:basedOn w:val="a0"/>
    <w:link w:val="af0"/>
    <w:rsid w:val="00877207"/>
    <w:rPr>
      <w:rFonts w:ascii="Times New Roman" w:eastAsia="Times New Roman" w:hAnsi="Times New Roman" w:cs="Times New Roman"/>
      <w:b/>
      <w:sz w:val="24"/>
      <w:szCs w:val="20"/>
    </w:rPr>
  </w:style>
  <w:style w:type="character" w:customStyle="1" w:styleId="af">
    <w:name w:val="Обычный (веб) Знак"/>
    <w:aliases w:val="Обычный (Web) Знак,Обычный (веб)3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e"/>
    <w:uiPriority w:val="99"/>
    <w:locked/>
    <w:rsid w:val="00877207"/>
    <w:rPr>
      <w:rFonts w:ascii="Times New Roman" w:eastAsia="Times New Roman" w:hAnsi="Times New Roman" w:cs="Times New Roman"/>
      <w:sz w:val="24"/>
      <w:szCs w:val="24"/>
      <w:lang w:eastAsia="ru-RU"/>
    </w:rPr>
  </w:style>
  <w:style w:type="paragraph" w:customStyle="1" w:styleId="formattext">
    <w:name w:val="formattext"/>
    <w:basedOn w:val="a"/>
    <w:rsid w:val="00877207"/>
    <w:pPr>
      <w:spacing w:before="100" w:beforeAutospacing="1" w:after="100" w:afterAutospacing="1"/>
    </w:pPr>
  </w:style>
  <w:style w:type="character" w:styleId="af2">
    <w:name w:val="Strong"/>
    <w:basedOn w:val="a0"/>
    <w:uiPriority w:val="22"/>
    <w:qFormat/>
    <w:rsid w:val="009833E6"/>
    <w:rPr>
      <w:b/>
      <w:bCs/>
    </w:rPr>
  </w:style>
  <w:style w:type="paragraph" w:styleId="af3">
    <w:name w:val="List Paragraph"/>
    <w:basedOn w:val="a"/>
    <w:uiPriority w:val="34"/>
    <w:qFormat/>
    <w:rsid w:val="00C50EE8"/>
    <w:pPr>
      <w:ind w:left="720"/>
      <w:contextualSpacing/>
    </w:pPr>
  </w:style>
  <w:style w:type="table" w:styleId="af4">
    <w:name w:val="Table Grid"/>
    <w:basedOn w:val="a1"/>
    <w:uiPriority w:val="59"/>
    <w:rsid w:val="005E40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252548">
      <w:bodyDiv w:val="1"/>
      <w:marLeft w:val="0"/>
      <w:marRight w:val="0"/>
      <w:marTop w:val="0"/>
      <w:marBottom w:val="0"/>
      <w:divBdr>
        <w:top w:val="none" w:sz="0" w:space="0" w:color="auto"/>
        <w:left w:val="none" w:sz="0" w:space="0" w:color="auto"/>
        <w:bottom w:val="none" w:sz="0" w:space="0" w:color="auto"/>
        <w:right w:val="none" w:sz="0" w:space="0" w:color="auto"/>
      </w:divBdr>
    </w:div>
    <w:div w:id="1546330928">
      <w:bodyDiv w:val="1"/>
      <w:marLeft w:val="0"/>
      <w:marRight w:val="0"/>
      <w:marTop w:val="0"/>
      <w:marBottom w:val="0"/>
      <w:divBdr>
        <w:top w:val="none" w:sz="0" w:space="0" w:color="auto"/>
        <w:left w:val="none" w:sz="0" w:space="0" w:color="auto"/>
        <w:bottom w:val="none" w:sz="0" w:space="0" w:color="auto"/>
        <w:right w:val="none" w:sz="0" w:space="0" w:color="auto"/>
      </w:divBdr>
      <w:divsChild>
        <w:div w:id="1218972075">
          <w:marLeft w:val="0"/>
          <w:marRight w:val="0"/>
          <w:marTop w:val="0"/>
          <w:marBottom w:val="141"/>
          <w:divBdr>
            <w:top w:val="single" w:sz="6" w:space="18" w:color="E7E7E7"/>
            <w:left w:val="single" w:sz="6" w:space="8" w:color="E7E7E7"/>
            <w:bottom w:val="single" w:sz="6" w:space="18" w:color="E7E7E7"/>
            <w:right w:val="single" w:sz="6" w:space="8" w:color="E7E7E7"/>
          </w:divBdr>
        </w:div>
        <w:div w:id="1875534253">
          <w:marLeft w:val="0"/>
          <w:marRight w:val="0"/>
          <w:marTop w:val="0"/>
          <w:marBottom w:val="0"/>
          <w:divBdr>
            <w:top w:val="none" w:sz="0" w:space="0" w:color="auto"/>
            <w:left w:val="none" w:sz="0" w:space="0" w:color="auto"/>
            <w:bottom w:val="none" w:sz="0" w:space="0" w:color="auto"/>
            <w:right w:val="none" w:sz="0" w:space="0" w:color="auto"/>
          </w:divBdr>
        </w:div>
      </w:divsChild>
    </w:div>
    <w:div w:id="159856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F6105-E0B8-483B-909A-E7968E41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www</cp:lastModifiedBy>
  <cp:revision>2</cp:revision>
  <cp:lastPrinted>2020-08-18T04:08:00Z</cp:lastPrinted>
  <dcterms:created xsi:type="dcterms:W3CDTF">2020-08-18T07:14:00Z</dcterms:created>
  <dcterms:modified xsi:type="dcterms:W3CDTF">2020-08-18T07:14:00Z</dcterms:modified>
</cp:coreProperties>
</file>