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РОССИЙСКАЯ ФЕДЕРАЦИЯ</w:t>
      </w:r>
    </w:p>
    <w:p w14:paraId="0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ИРКУТСКАЯ ОБЛАСТЬ</w:t>
      </w:r>
    </w:p>
    <w:p w14:paraId="0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«Первомайское»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Дума муниципального образования «Первомайское»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пятого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созыва</w:t>
      </w:r>
    </w:p>
    <w:p w14:paraId="06000000"/>
    <w:p w14:paraId="07000000">
      <w:pPr>
        <w:ind/>
        <w:jc w:val="center"/>
        <w:rPr>
          <w:b w:val="1"/>
        </w:rPr>
      </w:pPr>
      <w:r>
        <w:rPr>
          <w:b w:val="1"/>
        </w:rPr>
        <w:t>РЕШЕНИЕ</w:t>
      </w:r>
    </w:p>
    <w:p w14:paraId="08000000">
      <w:pPr>
        <w:ind/>
        <w:jc w:val="center"/>
        <w:rPr>
          <w:b w:val="1"/>
        </w:rPr>
      </w:pPr>
    </w:p>
    <w:p w14:paraId="09000000">
      <w:pPr>
        <w:ind/>
        <w:jc w:val="center"/>
        <w:rPr>
          <w:b w:val="1"/>
        </w:rPr>
      </w:pPr>
    </w:p>
    <w:p w14:paraId="0A000000">
      <w:pPr>
        <w:ind/>
        <w:jc w:val="center"/>
      </w:pPr>
      <w:r>
        <w:t>«13</w:t>
      </w:r>
      <w:r>
        <w:t>» ноября</w:t>
      </w:r>
      <w:r>
        <w:t xml:space="preserve"> </w:t>
      </w:r>
      <w:r>
        <w:t>202</w:t>
      </w:r>
      <w:r>
        <w:t>4</w:t>
      </w:r>
      <w:r>
        <w:t xml:space="preserve"> </w:t>
      </w:r>
      <w:r>
        <w:t xml:space="preserve">г.         </w:t>
      </w:r>
      <w:r>
        <w:t xml:space="preserve"> </w:t>
      </w:r>
      <w:r>
        <w:t xml:space="preserve">  </w:t>
      </w:r>
      <w:r>
        <w:t xml:space="preserve">                 </w:t>
      </w:r>
      <w:r>
        <w:t>№ 15</w:t>
      </w:r>
      <w:r>
        <w:t xml:space="preserve">                                  с.Первомайское</w:t>
      </w:r>
    </w:p>
    <w:p w14:paraId="0B000000"/>
    <w:p w14:paraId="0C000000">
      <w:pPr>
        <w:spacing w:line="360" w:lineRule="auto"/>
        <w:ind/>
      </w:pPr>
    </w:p>
    <w:p w14:paraId="0D000000">
      <w:pPr>
        <w:ind/>
        <w:jc w:val="center"/>
      </w:pPr>
      <w:r>
        <w:rPr>
          <w:b w:val="1"/>
          <w:sz w:val="22"/>
        </w:rPr>
        <w:t>О</w:t>
      </w:r>
      <w:r>
        <w:rPr>
          <w:b w:val="1"/>
          <w:sz w:val="22"/>
        </w:rPr>
        <w:t xml:space="preserve">б утверждении Положения об управлении и распоряжении земельными участками, находящимися в муниципальной собственности </w:t>
      </w:r>
      <w:r>
        <w:rPr>
          <w:b w:val="1"/>
          <w:sz w:val="22"/>
        </w:rPr>
        <w:t xml:space="preserve">муниципального образования «Первомайское» </w:t>
      </w:r>
    </w:p>
    <w:p w14:paraId="0E000000"/>
    <w:p w14:paraId="0F000000">
      <w:pPr>
        <w:ind w:firstLine="708"/>
        <w:jc w:val="both"/>
      </w:pPr>
      <w:r>
        <w:t xml:space="preserve">В соответствии с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"http://docs.cntd.ru/document/744100004"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Земельным кодексом Российской Федерации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"http://docs.cntd.ru/document/901876063"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Федеральным законом от 06.10.2003 N 131-ФЗ "Об общих принципах организации местного самоуправления в Российской Федерации"</w:t>
      </w:r>
      <w:r>
        <w:rPr>
          <w:rStyle w:val="Style_1_ch"/>
          <w:color w:val="000000"/>
          <w:u w:val="none"/>
        </w:rPr>
        <w:fldChar w:fldCharType="end"/>
      </w:r>
      <w:r>
        <w:t>, Правилами землепользования и застройки муниципального образования «Первомайское», утвержденными решением Думы муниципального образован</w:t>
      </w:r>
      <w:r>
        <w:t>ия «Первомайское» от 20.11.2023г. №9</w:t>
      </w:r>
      <w:r>
        <w:t xml:space="preserve">, руководствуясь Уставом муниципального образования «Первомайское», Дума </w:t>
      </w:r>
      <w:r>
        <w:t>муниципального образования «Первомайское»</w:t>
      </w:r>
    </w:p>
    <w:p w14:paraId="10000000"/>
    <w:p w14:paraId="11000000">
      <w:pPr>
        <w:ind/>
        <w:jc w:val="center"/>
        <w:rPr>
          <w:b w:val="1"/>
        </w:rPr>
      </w:pPr>
      <w:r>
        <w:rPr>
          <w:b w:val="1"/>
        </w:rPr>
        <w:t>РЕШИЛА:</w:t>
      </w:r>
    </w:p>
    <w:p w14:paraId="12000000">
      <w:pPr>
        <w:ind/>
        <w:jc w:val="center"/>
      </w:pPr>
    </w:p>
    <w:p w14:paraId="13000000">
      <w:pPr>
        <w:ind w:firstLine="709"/>
        <w:jc w:val="both"/>
      </w:pPr>
      <w:r>
        <w:t xml:space="preserve">1. </w:t>
      </w:r>
      <w:r>
        <w:t xml:space="preserve">Утвердить Положение об </w:t>
      </w:r>
      <w:r>
        <w:t>управлени</w:t>
      </w:r>
      <w:r>
        <w:t>и</w:t>
      </w:r>
      <w:r>
        <w:t xml:space="preserve"> и распоряжени</w:t>
      </w:r>
      <w:r>
        <w:t>и</w:t>
      </w:r>
      <w:r>
        <w:t xml:space="preserve"> земельными участками, находящимися в муниципальной собственности муниципального образования «Первомайское» (прилагается).</w:t>
      </w:r>
    </w:p>
    <w:p w14:paraId="14000000">
      <w:pPr>
        <w:ind w:firstLine="709"/>
        <w:jc w:val="both"/>
      </w:pPr>
      <w:r>
        <w:t>2.</w:t>
      </w:r>
      <w:r>
        <w:t xml:space="preserve"> </w:t>
      </w:r>
      <w:r>
        <w:t>Настоящее решение подлежит официальному опубликованию в печатном издании «Первомайский</w:t>
      </w:r>
      <w:r>
        <w:t xml:space="preserve"> вестник» и размещению на официальном сайте администрации муниципального образования «Первомайское» в информационно-телекоммуникационной сети «Интернет».</w:t>
      </w:r>
    </w:p>
    <w:p w14:paraId="15000000"/>
    <w:p w14:paraId="16000000"/>
    <w:p w14:paraId="17000000"/>
    <w:p w14:paraId="18000000">
      <w:r>
        <w:t xml:space="preserve">Председатель Думы </w:t>
      </w:r>
    </w:p>
    <w:p w14:paraId="19000000">
      <w:r>
        <w:t>муниципального образования «Первомайское»</w:t>
      </w:r>
    </w:p>
    <w:p w14:paraId="1A000000">
      <w:r>
        <w:t xml:space="preserve">Глава </w:t>
      </w:r>
      <w:r>
        <w:t>муниципального</w:t>
      </w:r>
      <w:r>
        <w:t xml:space="preserve">  </w:t>
      </w:r>
    </w:p>
    <w:p w14:paraId="1B000000">
      <w:r>
        <w:t>образования  «Первомайское»:                                                                           А.И.Кудак</w:t>
      </w:r>
    </w:p>
    <w:p w14:paraId="1C000000">
      <w:pPr>
        <w:ind/>
        <w:jc w:val="right"/>
        <w:rPr>
          <w:b w:val="1"/>
        </w:rPr>
      </w:pPr>
    </w:p>
    <w:p w14:paraId="1D000000">
      <w:pPr>
        <w:ind/>
        <w:jc w:val="right"/>
        <w:rPr>
          <w:b w:val="1"/>
        </w:rPr>
      </w:pPr>
    </w:p>
    <w:p w14:paraId="1E000000">
      <w:pPr>
        <w:ind/>
        <w:jc w:val="both"/>
      </w:pPr>
    </w:p>
    <w:p w14:paraId="1F000000">
      <w:pPr>
        <w:ind/>
        <w:jc w:val="both"/>
      </w:pPr>
    </w:p>
    <w:p w14:paraId="20000000">
      <w:pPr>
        <w:ind/>
        <w:jc w:val="both"/>
      </w:pPr>
    </w:p>
    <w:p w14:paraId="21000000">
      <w:pPr>
        <w:ind/>
        <w:jc w:val="both"/>
      </w:pPr>
    </w:p>
    <w:p w14:paraId="22000000">
      <w:pPr>
        <w:ind/>
        <w:jc w:val="both"/>
      </w:pPr>
    </w:p>
    <w:p w14:paraId="23000000">
      <w:pPr>
        <w:ind/>
        <w:jc w:val="both"/>
      </w:pPr>
    </w:p>
    <w:p w14:paraId="24000000">
      <w:pPr>
        <w:ind/>
        <w:jc w:val="both"/>
      </w:pPr>
    </w:p>
    <w:p w14:paraId="25000000">
      <w:pPr>
        <w:ind/>
        <w:jc w:val="both"/>
      </w:pPr>
    </w:p>
    <w:p w14:paraId="26000000">
      <w:pPr>
        <w:ind/>
        <w:jc w:val="right"/>
      </w:pPr>
    </w:p>
    <w:p w14:paraId="27000000">
      <w:pPr>
        <w:ind/>
        <w:jc w:val="right"/>
      </w:pPr>
      <w:r>
        <w:t>УТВЕРЖДЕНО</w:t>
      </w:r>
    </w:p>
    <w:p w14:paraId="28000000">
      <w:pPr>
        <w:ind/>
        <w:jc w:val="right"/>
      </w:pPr>
      <w:r>
        <w:t>решением Думы муниципа</w:t>
      </w:r>
      <w:r>
        <w:t>льного образования "Первомайское</w:t>
      </w:r>
      <w:r>
        <w:t>"</w:t>
      </w:r>
    </w:p>
    <w:p w14:paraId="29000000">
      <w:pPr>
        <w:ind/>
        <w:jc w:val="right"/>
      </w:pPr>
      <w:r>
        <w:t>от 13.11.2024</w:t>
      </w:r>
      <w:r>
        <w:t>г</w:t>
      </w:r>
      <w:r>
        <w:t>. N 15</w:t>
      </w:r>
    </w:p>
    <w:p w14:paraId="2A000000">
      <w:pPr>
        <w:ind/>
        <w:jc w:val="both"/>
      </w:pPr>
    </w:p>
    <w:p w14:paraId="2B000000">
      <w:pPr>
        <w:ind/>
        <w:jc w:val="center"/>
        <w:rPr>
          <w:b w:val="1"/>
        </w:rPr>
      </w:pPr>
    </w:p>
    <w:p w14:paraId="2C000000">
      <w:pPr>
        <w:ind/>
        <w:jc w:val="center"/>
        <w:rPr>
          <w:b w:val="1"/>
        </w:rPr>
      </w:pPr>
    </w:p>
    <w:p w14:paraId="2D000000">
      <w:pPr>
        <w:ind/>
        <w:jc w:val="center"/>
        <w:rPr>
          <w:b w:val="1"/>
        </w:rPr>
      </w:pPr>
      <w:bookmarkStart w:id="1" w:name="_GoBack"/>
      <w:bookmarkEnd w:id="1"/>
      <w:r>
        <w:rPr>
          <w:b w:val="1"/>
        </w:rPr>
        <w:t>ПОЛОЖЕНИЕ</w:t>
      </w:r>
    </w:p>
    <w:p w14:paraId="2E000000">
      <w:pPr>
        <w:ind/>
        <w:jc w:val="center"/>
        <w:rPr>
          <w:b w:val="1"/>
        </w:rPr>
      </w:pPr>
      <w:r>
        <w:rPr>
          <w:b w:val="1"/>
        </w:rPr>
        <w:t>ОБ УПРАВЛЕНИИ И РАСПОРЯЖЕНИИ ЗЕМЕЛЬНЫМИ УЧАСТКАМИ,</w:t>
      </w:r>
    </w:p>
    <w:p w14:paraId="2F000000">
      <w:pPr>
        <w:ind/>
        <w:jc w:val="center"/>
        <w:rPr>
          <w:b w:val="1"/>
        </w:rPr>
      </w:pPr>
      <w:r>
        <w:rPr>
          <w:b w:val="1"/>
        </w:rPr>
        <w:t>НАХОДЯЩИМИСЯ В МУНИЦИПАЛЬНОЙ СОБСТВЕННОСТИ МУНИЦИПА</w:t>
      </w:r>
      <w:r>
        <w:rPr>
          <w:b w:val="1"/>
        </w:rPr>
        <w:t>ЛЬНОГО ОБРАЗОВАНИЯ "ПЕРВОМАЙСКОЕ</w:t>
      </w:r>
      <w:r>
        <w:rPr>
          <w:b w:val="1"/>
        </w:rPr>
        <w:t>"</w:t>
      </w:r>
    </w:p>
    <w:p w14:paraId="30000000">
      <w:pPr>
        <w:ind/>
        <w:jc w:val="center"/>
      </w:pPr>
    </w:p>
    <w:p w14:paraId="31000000">
      <w:pPr>
        <w:ind/>
        <w:jc w:val="center"/>
      </w:pPr>
      <w:r>
        <w:t>ОБЩИЕ ПОЛОЖЕНИЯ</w:t>
      </w:r>
    </w:p>
    <w:p w14:paraId="32000000">
      <w:pPr>
        <w:ind/>
        <w:jc w:val="both"/>
      </w:pPr>
    </w:p>
    <w:p w14:paraId="33000000">
      <w:pPr>
        <w:ind w:firstLine="709"/>
        <w:jc w:val="both"/>
      </w:pPr>
      <w:r>
        <w:t xml:space="preserve">Положение "Об управлении и распоряжении земельными участками, находящимися в муниципальной собственности </w:t>
      </w:r>
      <w:r>
        <w:t>муниципального образования «Первомайское</w:t>
      </w:r>
      <w:r>
        <w:t>»</w:t>
      </w:r>
      <w:r>
        <w:t xml:space="preserve"> (далее - Положение) регулирует правоотношения по управлению и распоряжению земельными участками, находящимися в муниципальной собственно</w:t>
      </w:r>
      <w:r>
        <w:t>сти муниципального образования «Первомайское</w:t>
      </w:r>
      <w:r>
        <w:t>».</w:t>
      </w:r>
    </w:p>
    <w:p w14:paraId="34000000">
      <w:pPr>
        <w:ind w:firstLine="709"/>
        <w:jc w:val="both"/>
      </w:pPr>
      <w:r>
        <w:t xml:space="preserve">1.1. В муниципальной собственности муниципального образования </w:t>
      </w:r>
      <w:r>
        <w:t>«Первомайское</w:t>
      </w:r>
      <w:r>
        <w:t>»</w:t>
      </w:r>
      <w:r>
        <w:t xml:space="preserve"> находятся земельные участки:</w:t>
      </w:r>
    </w:p>
    <w:p w14:paraId="35000000">
      <w:pPr>
        <w:ind w:firstLine="709"/>
        <w:jc w:val="both"/>
      </w:pPr>
      <w:r>
        <w:t>- </w:t>
      </w:r>
      <w:r>
        <w:t>которые</w:t>
      </w:r>
      <w:r>
        <w:t xml:space="preserve"> признаны таковыми федеральными законами и принятыми в соответствии с ними региональными законами;</w:t>
      </w:r>
    </w:p>
    <w:p w14:paraId="36000000">
      <w:pPr>
        <w:ind w:firstLine="709"/>
        <w:jc w:val="both"/>
      </w:pPr>
      <w:r>
        <w:t xml:space="preserve">- право муниципальной </w:t>
      </w:r>
      <w:r>
        <w:t>собственности</w:t>
      </w:r>
      <w:r>
        <w:t xml:space="preserve"> на которые возникло при разграничении государственной собственности на землю;</w:t>
      </w:r>
    </w:p>
    <w:p w14:paraId="37000000">
      <w:pPr>
        <w:ind w:firstLine="709"/>
        <w:jc w:val="both"/>
      </w:pPr>
      <w:r>
        <w:t>- которые приобретены в муниципальную собственно</w:t>
      </w:r>
      <w:r>
        <w:t>сть муниципального образования «Первомайское</w:t>
      </w:r>
      <w:r>
        <w:t>»</w:t>
      </w:r>
      <w:r>
        <w:t xml:space="preserve"> по основаниям, установленным гражданским законодательством.</w:t>
      </w:r>
    </w:p>
    <w:p w14:paraId="38000000">
      <w:pPr>
        <w:ind w:firstLine="709"/>
        <w:jc w:val="both"/>
      </w:pPr>
      <w:r>
        <w:t>1.2. Распоряжение земельными участками, расположенными на территории</w:t>
      </w:r>
      <w:r>
        <w:t xml:space="preserve"> муниципального образования «Первомайское</w:t>
      </w:r>
      <w:r>
        <w:t>»</w:t>
      </w:r>
      <w:r>
        <w:t>, осуществляет администра</w:t>
      </w:r>
      <w:r>
        <w:t>ция муниципального образования «Первомайское</w:t>
      </w:r>
      <w:r>
        <w:t>»</w:t>
      </w:r>
      <w:r>
        <w:t xml:space="preserve"> в пределах </w:t>
      </w:r>
      <w:r>
        <w:t xml:space="preserve">своих </w:t>
      </w:r>
      <w:r>
        <w:t>полномочий.</w:t>
      </w:r>
    </w:p>
    <w:p w14:paraId="39000000">
      <w:pPr>
        <w:ind w:firstLine="709"/>
        <w:jc w:val="both"/>
      </w:pPr>
      <w:r>
        <w:t>1.3</w:t>
      </w:r>
      <w:r>
        <w:t>. Земельные участки, находящиеся в муниципальной собственно</w:t>
      </w:r>
      <w:r>
        <w:t>сти муниципального образования «Первомайское</w:t>
      </w:r>
      <w:r>
        <w:t>»</w:t>
      </w:r>
      <w:r>
        <w:t xml:space="preserve">, могут предоставляться в частную собственность, постоянное (бессрочное) пользование, безвозмездное срочное пользование, аренду. </w:t>
      </w:r>
    </w:p>
    <w:p w14:paraId="3A000000">
      <w:pPr>
        <w:ind w:firstLine="709"/>
        <w:jc w:val="both"/>
      </w:pPr>
      <w:r>
        <w:t>Постановлением администра</w:t>
      </w:r>
      <w:r>
        <w:t>ции муниципального образования «Первомайское</w:t>
      </w:r>
      <w:r>
        <w:t>»</w:t>
      </w:r>
      <w:r>
        <w:t xml:space="preserve"> или решением суда на земельные участки может налагаться право ограниченного пользования лицами, не являющимися владельцами участков (публичный или частный сервитут).</w:t>
      </w:r>
    </w:p>
    <w:p w14:paraId="3B000000">
      <w:pPr>
        <w:ind/>
        <w:jc w:val="both"/>
      </w:pPr>
    </w:p>
    <w:p w14:paraId="3C000000">
      <w:pPr>
        <w:ind/>
        <w:jc w:val="center"/>
      </w:pPr>
      <w:r>
        <w:t>2. СОСТАВ ЗЕМЕЛЬ И ЗОНИРОВАНИЕ ТЕРРИТОРИИ</w:t>
      </w:r>
      <w:r>
        <w:t xml:space="preserve"> </w:t>
      </w:r>
      <w:r>
        <w:t>МУНИЦИПАЛЬНОГО ОБРАЗОВАНИЯ «ПЕРВОМАЙСКОЕ</w:t>
      </w:r>
      <w:r>
        <w:t>»</w:t>
      </w:r>
    </w:p>
    <w:p w14:paraId="3D000000">
      <w:pPr>
        <w:ind/>
        <w:jc w:val="both"/>
      </w:pPr>
    </w:p>
    <w:p w14:paraId="3E000000">
      <w:pPr>
        <w:ind w:firstLine="709"/>
        <w:jc w:val="both"/>
      </w:pPr>
      <w:r>
        <w:t>2.1. Земли</w:t>
      </w:r>
      <w:r>
        <w:t>,</w:t>
      </w:r>
      <w:r>
        <w:t xml:space="preserve"> </w:t>
      </w:r>
      <w:r>
        <w:t>расположенные на территории</w:t>
      </w:r>
      <w:r>
        <w:t xml:space="preserve"> муниципального образования «Первомайское</w:t>
      </w:r>
      <w:r>
        <w:t>»</w:t>
      </w:r>
      <w:r>
        <w:t xml:space="preserve"> </w:t>
      </w:r>
      <w:r>
        <w:t xml:space="preserve">в соответствии со статьей 7 Земельного кодекса Российской Федерации </w:t>
      </w:r>
      <w:r>
        <w:t>по целевому назначению подразделяются на следующие категории:</w:t>
      </w:r>
    </w:p>
    <w:p w14:paraId="3F000000">
      <w:pPr>
        <w:ind w:firstLine="709"/>
        <w:jc w:val="both"/>
      </w:pPr>
      <w:r>
        <w:t>- земли населенных пунктов;</w:t>
      </w:r>
    </w:p>
    <w:p w14:paraId="40000000">
      <w:pPr>
        <w:ind w:firstLine="709"/>
        <w:jc w:val="both"/>
      </w:pPr>
      <w:r>
        <w:t>- земли сельскохозяйственного назначения;</w:t>
      </w:r>
    </w:p>
    <w:p w14:paraId="41000000">
      <w:pPr>
        <w:ind w:firstLine="709"/>
        <w:jc w:val="both"/>
      </w:pPr>
      <w:r>
        <w:t>- 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14:paraId="42000000">
      <w:pPr>
        <w:ind w:firstLine="709"/>
        <w:jc w:val="both"/>
      </w:pPr>
      <w:r>
        <w:t>- земли особо охраняемых территорий и объектов;</w:t>
      </w:r>
    </w:p>
    <w:p w14:paraId="43000000">
      <w:pPr>
        <w:ind w:firstLine="709"/>
        <w:jc w:val="both"/>
      </w:pPr>
      <w:r>
        <w:t>- земли лесного фонда;</w:t>
      </w:r>
    </w:p>
    <w:p w14:paraId="44000000">
      <w:pPr>
        <w:ind w:firstLine="709"/>
        <w:jc w:val="both"/>
      </w:pPr>
      <w:r>
        <w:t>- земли водного фонда;</w:t>
      </w:r>
    </w:p>
    <w:p w14:paraId="45000000">
      <w:pPr>
        <w:ind w:firstLine="709"/>
        <w:jc w:val="both"/>
      </w:pPr>
      <w:r>
        <w:t>- земли запаса.</w:t>
      </w:r>
    </w:p>
    <w:p w14:paraId="46000000">
      <w:pPr>
        <w:ind w:firstLine="709"/>
        <w:jc w:val="both"/>
      </w:pPr>
      <w:r>
        <w:t>2.2. Земли в грани</w:t>
      </w:r>
      <w:r>
        <w:t>цах муниципального образования «Первомайское</w:t>
      </w:r>
      <w:r>
        <w:t>»</w:t>
      </w:r>
      <w:r>
        <w:t xml:space="preserve"> подразделяются по функциональному назначению на территориальные зоны в соответствии с действующим законодательством.</w:t>
      </w:r>
    </w:p>
    <w:p w14:paraId="47000000">
      <w:pPr>
        <w:ind/>
        <w:jc w:val="both"/>
      </w:pPr>
    </w:p>
    <w:p w14:paraId="48000000">
      <w:pPr>
        <w:ind/>
        <w:jc w:val="center"/>
      </w:pPr>
      <w:r>
        <w:t>3. КОМПЕТЕНЦИЯ ОРГАНОВ МЕСТНОГО САМОУПРАВЛЕ</w:t>
      </w:r>
      <w:r>
        <w:t>НИЯ МУНИЦИПАЛЬНОГО ОБРАЗОВАНИЯ «ПЕРВОМАЙСКОЕ</w:t>
      </w:r>
      <w:r>
        <w:t>»</w:t>
      </w:r>
      <w:r>
        <w:t xml:space="preserve"> В СФЕРЕ УПРАВЛЕНИЯ И РАСПОРЯЖЕНИЯ ЗЕМЕЛЬНЫМИ УЧАСТКАМИ, НАХОДЯЩИМИСЯ В МУНИЦИПАЛЬНОЙ СОБСТВЕННОСТИ</w:t>
      </w:r>
    </w:p>
    <w:p w14:paraId="49000000">
      <w:pPr>
        <w:ind/>
        <w:jc w:val="both"/>
      </w:pPr>
    </w:p>
    <w:p w14:paraId="4A000000">
      <w:pPr>
        <w:ind w:firstLine="709"/>
        <w:jc w:val="both"/>
      </w:pPr>
      <w:r>
        <w:t>3.1. Полномочия Д</w:t>
      </w:r>
      <w:r>
        <w:t>умы муниципального образования «Первомайское</w:t>
      </w:r>
      <w:r>
        <w:t>»</w:t>
      </w:r>
      <w:r>
        <w:t xml:space="preserve"> в сфере управления и распоряжения земельными участками, находящимися в муниципальной собственности:</w:t>
      </w:r>
    </w:p>
    <w:p w14:paraId="4B000000">
      <w:pPr>
        <w:ind w:firstLine="709"/>
        <w:jc w:val="both"/>
      </w:pPr>
      <w:r>
        <w:t>- утверждает положение об управлении и распоряжении земельными участками, находящимися в муниципальной собственно</w:t>
      </w:r>
      <w:r>
        <w:t>сти муниципального образования «Первомайское</w:t>
      </w:r>
      <w:r>
        <w:t>»</w:t>
      </w:r>
      <w:r>
        <w:t>;</w:t>
      </w:r>
    </w:p>
    <w:p w14:paraId="4C000000">
      <w:pPr>
        <w:ind w:firstLine="709"/>
        <w:jc w:val="both"/>
      </w:pPr>
      <w:r>
        <w:t>- устанавливает предельные размеры предоставляемых гражданам в собственность земельных участков, находящихся в муниципальной собственно</w:t>
      </w:r>
      <w:r>
        <w:t>сти муниципального образования «Первомайское</w:t>
      </w:r>
      <w:r>
        <w:t>»</w:t>
      </w:r>
      <w:r>
        <w:t>, в пределах своих полномочий;</w:t>
      </w:r>
    </w:p>
    <w:p w14:paraId="4D000000">
      <w:pPr>
        <w:ind w:firstLine="709"/>
        <w:jc w:val="both"/>
      </w:pPr>
      <w:r>
        <w:t>- устанавливает порядок предоставления земельных участков различного целевого назначения в собственность, пользование, аренду;</w:t>
      </w:r>
    </w:p>
    <w:p w14:paraId="4E000000">
      <w:pPr>
        <w:ind w:firstLine="709"/>
        <w:jc w:val="both"/>
      </w:pPr>
      <w:r>
        <w:t>- устанавливает, изменяет земельный налог.</w:t>
      </w:r>
    </w:p>
    <w:p w14:paraId="4F000000">
      <w:pPr>
        <w:ind w:firstLine="709"/>
        <w:jc w:val="both"/>
      </w:pPr>
      <w:r>
        <w:t>3.2. Полномочия администра</w:t>
      </w:r>
      <w:r>
        <w:t>ции муниципального образования «Первомайское</w:t>
      </w:r>
      <w:r>
        <w:t>»</w:t>
      </w:r>
      <w:r>
        <w:t xml:space="preserve"> в сфере управления и распоряжения земельными участками, находящимися в муниципальной собственности:</w:t>
      </w:r>
    </w:p>
    <w:p w14:paraId="50000000">
      <w:pPr>
        <w:ind w:firstLine="709"/>
        <w:jc w:val="both"/>
      </w:pPr>
      <w:r>
        <w:t>- управляет и распоряжается земельными участками, находящимися в муниципальной собственности;</w:t>
      </w:r>
    </w:p>
    <w:p w14:paraId="51000000">
      <w:pPr>
        <w:ind w:firstLine="709"/>
        <w:jc w:val="both"/>
      </w:pPr>
      <w:r>
        <w:t>- распоряжается земельными участками, расположенными на террито</w:t>
      </w:r>
      <w:r>
        <w:t>рии муниципального образования «Первомайское</w:t>
      </w:r>
      <w:r>
        <w:t>»</w:t>
      </w:r>
      <w:r>
        <w:t>;</w:t>
      </w:r>
    </w:p>
    <w:p w14:paraId="52000000">
      <w:pPr>
        <w:ind w:firstLine="709"/>
        <w:jc w:val="both"/>
      </w:pPr>
      <w:r>
        <w:t>- принимает решения о предоставлении, передаче, изъятии земель в порядке, установленном действующим законодательством и настоящим Положением;</w:t>
      </w:r>
    </w:p>
    <w:p w14:paraId="53000000">
      <w:pPr>
        <w:ind w:firstLine="709"/>
        <w:jc w:val="both"/>
      </w:pPr>
      <w:r>
        <w:t>- принимает решения об установлении сервитутов на земельные участки в порядке, установленном действующим законодательством и настоящим Положением;</w:t>
      </w:r>
    </w:p>
    <w:p w14:paraId="54000000">
      <w:pPr>
        <w:ind w:firstLine="709"/>
        <w:jc w:val="both"/>
      </w:pPr>
      <w:r>
        <w:t>- утверждает состав и регламент работы комиссии по предоставлению земельных участков, расположенных на террито</w:t>
      </w:r>
      <w:r>
        <w:t>рии муниципального образования «Первомайское</w:t>
      </w:r>
      <w:r>
        <w:t>»</w:t>
      </w:r>
      <w:r>
        <w:t>, а также комиссии по проведению торгов по продаже и передаче в аренду земельных участков и права их аренды;</w:t>
      </w:r>
    </w:p>
    <w:p w14:paraId="55000000">
      <w:pPr>
        <w:ind w:firstLine="709"/>
        <w:jc w:val="both"/>
      </w:pPr>
      <w:r>
        <w:t>- информирует население о возможном или предстоящем предоставлении земельных участков.</w:t>
      </w:r>
    </w:p>
    <w:p w14:paraId="56000000">
      <w:pPr>
        <w:ind/>
        <w:jc w:val="both"/>
      </w:pPr>
    </w:p>
    <w:p w14:paraId="57000000">
      <w:pPr>
        <w:ind/>
        <w:jc w:val="center"/>
      </w:pPr>
      <w:r>
        <w:t>4. НОРМЫ ПРЕДОСТАВЛЕНИЯ ЗЕМЕЛЬНЫХ УЧАСТКОВ</w:t>
      </w:r>
    </w:p>
    <w:p w14:paraId="58000000">
      <w:pPr>
        <w:ind/>
        <w:jc w:val="both"/>
      </w:pPr>
    </w:p>
    <w:p w14:paraId="59000000">
      <w:pPr>
        <w:ind w:firstLine="709"/>
        <w:jc w:val="both"/>
      </w:pPr>
      <w:r>
        <w:t>4.1. Предельные (максимальные и минимальные) размеры земельных участков, предоставляемых гражданам в собственность из находящихся в муниципальной собственности земель, для осуществления крестьянским (фермерским) хозяйством его деятельности, ведения садоводства, огородничества, животноводства, дачного строительства устанавливаются законам</w:t>
      </w:r>
      <w:r>
        <w:t>и Иркутской области</w:t>
      </w:r>
      <w:r>
        <w:t>.</w:t>
      </w:r>
    </w:p>
    <w:p w14:paraId="5A000000">
      <w:pPr>
        <w:ind w:firstLine="709"/>
        <w:jc w:val="both"/>
      </w:pPr>
      <w:r>
        <w:t xml:space="preserve">4.2. Предельные (максимальные и минимальные) размеры земельных участков, предоставляемых гражданам в собственность из находящихся в муниципальной собственности земель для ведения личного подсобного хозяйства или индивидуального </w:t>
      </w:r>
      <w:r>
        <w:t>жилищного строительства, устанавливаются нормативно-правовыми актами орган</w:t>
      </w:r>
      <w:r>
        <w:t>а</w:t>
      </w:r>
      <w:r>
        <w:t xml:space="preserve"> местного самоуправления.</w:t>
      </w:r>
    </w:p>
    <w:p w14:paraId="5B000000">
      <w:pPr>
        <w:ind w:firstLine="709"/>
        <w:jc w:val="both"/>
      </w:pPr>
      <w:r>
        <w:t>4.3. Для целей, не указанных в пунктах 4.1 и 4.2 предельные размеры земельных участков устанавливаются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застройки, землеустроительной, градостроительной и проектной документацией.</w:t>
      </w:r>
    </w:p>
    <w:p w14:paraId="5C000000">
      <w:pPr>
        <w:ind/>
        <w:jc w:val="both"/>
      </w:pPr>
    </w:p>
    <w:p w14:paraId="5D000000">
      <w:pPr>
        <w:ind/>
        <w:jc w:val="center"/>
      </w:pPr>
      <w:r>
        <w:t>5. ПРЕДОСТАВЛЕНИЕ ЗЕМЕЛЬНЫХ УЧАСТКОВ В ПОСТОЯННОЕ</w:t>
      </w:r>
      <w:r>
        <w:t xml:space="preserve"> </w:t>
      </w:r>
      <w:r>
        <w:t>(БЕССРОЧНОЕ) ПОЛЬЗОВАНИЕ</w:t>
      </w:r>
    </w:p>
    <w:p w14:paraId="5E000000">
      <w:pPr>
        <w:ind/>
        <w:jc w:val="both"/>
      </w:pPr>
    </w:p>
    <w:p w14:paraId="5F000000">
      <w:pPr>
        <w:ind w:firstLine="709"/>
        <w:jc w:val="both"/>
      </w:pPr>
      <w:r>
        <w:t>5.1. Земельные участки, находящиеся в муниципальной собственности предоставляются в постоянное (бессрочное) пользование исключительно:</w:t>
      </w:r>
    </w:p>
    <w:p w14:paraId="60000000">
      <w:pPr>
        <w:ind w:firstLine="709"/>
        <w:jc w:val="both"/>
      </w:pPr>
      <w:r>
        <w:t>1) органам местного самоуправления;</w:t>
      </w:r>
    </w:p>
    <w:p w14:paraId="61000000">
      <w:pPr>
        <w:ind w:firstLine="709"/>
        <w:jc w:val="both"/>
      </w:pPr>
      <w:r>
        <w:t>2) муниципальным учреждениям;</w:t>
      </w:r>
    </w:p>
    <w:p w14:paraId="62000000">
      <w:pPr>
        <w:ind w:firstLine="709"/>
        <w:jc w:val="both"/>
      </w:pPr>
      <w:r>
        <w:t>3) казенным предприятиям;</w:t>
      </w:r>
    </w:p>
    <w:p w14:paraId="63000000">
      <w:pPr>
        <w:ind w:firstLine="709"/>
        <w:jc w:val="both"/>
      </w:pPr>
      <w:r>
        <w:t>5.2. Земельные участки предоставляются в постоянное (бессрочное) пользование постановлением администра</w:t>
      </w:r>
      <w:r>
        <w:t>ции муниципального образования «Первомайское</w:t>
      </w:r>
      <w:r>
        <w:t>»</w:t>
      </w:r>
      <w:r>
        <w:t xml:space="preserve"> в соответствии с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"https://municipal.garant.ru/document/redirect/12124624/0"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Земельным кодексом</w:t>
      </w:r>
      <w:r>
        <w:rPr>
          <w:rStyle w:val="Style_1_ch"/>
          <w:color w:val="000000"/>
          <w:u w:val="none"/>
        </w:rPr>
        <w:fldChar w:fldCharType="end"/>
      </w:r>
      <w:r>
        <w:t xml:space="preserve"> Российской Федерации и настоящим Положением.</w:t>
      </w:r>
    </w:p>
    <w:p w14:paraId="64000000">
      <w:pPr>
        <w:ind w:firstLine="709"/>
        <w:jc w:val="both"/>
      </w:pPr>
      <w:r>
        <w:t xml:space="preserve">5.3. Не допускается предоставление земельных участков, находящихся в муниципальной собственности, указанным в пункте 5.1. лицам на других правах, кроме права постоянного (бессрочного) пользования, если иное не предусмотрено статьями </w:t>
      </w:r>
      <w:r>
        <w:t>39.10. и 39.20</w:t>
      </w:r>
      <w:r>
        <w:t xml:space="preserve">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"https://municipal.garant.ru/document/redirect/12124624/0"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Земельного кодекса</w:t>
      </w:r>
      <w:r>
        <w:rPr>
          <w:rStyle w:val="Style_1_ch"/>
          <w:color w:val="000000"/>
          <w:u w:val="none"/>
        </w:rPr>
        <w:fldChar w:fldCharType="end"/>
      </w:r>
      <w:r>
        <w:t xml:space="preserve"> Российской Федерации.</w:t>
      </w:r>
    </w:p>
    <w:p w14:paraId="65000000">
      <w:pPr>
        <w:ind/>
        <w:jc w:val="both"/>
      </w:pPr>
    </w:p>
    <w:p w14:paraId="66000000">
      <w:pPr>
        <w:ind/>
        <w:jc w:val="center"/>
      </w:pPr>
      <w:r>
        <w:t>6. ПРЕДОСТАВЛЕНИЕ ЗЕМЕЛЬНЫХ УЧАСТКОВ</w:t>
      </w:r>
      <w:r>
        <w:t xml:space="preserve"> </w:t>
      </w:r>
      <w:r>
        <w:t>В БЕЗВОЗМЕЗДНОЕ ПОЛЬЗОВАНИЕ</w:t>
      </w:r>
    </w:p>
    <w:p w14:paraId="67000000">
      <w:pPr>
        <w:ind/>
        <w:jc w:val="both"/>
      </w:pPr>
    </w:p>
    <w:p w14:paraId="68000000">
      <w:pPr>
        <w:ind w:firstLine="709"/>
        <w:jc w:val="both"/>
      </w:pPr>
      <w:r>
        <w:t xml:space="preserve">6.1. Земельные участки, находящиеся в муниципальной собственности могут быть предоставлены в безвозмездное пользование лицам, указанным в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"https://municipal.garant.ru/document/redirect/12124624/39102"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пункте 2 статьи 39.10</w:t>
      </w:r>
      <w:r>
        <w:rPr>
          <w:rStyle w:val="Style_1_ch"/>
          <w:color w:val="000000"/>
          <w:u w:val="none"/>
        </w:rPr>
        <w:fldChar w:fldCharType="end"/>
      </w:r>
      <w:r>
        <w:t xml:space="preserve"> Земельного кодекса Российской Федерации.</w:t>
      </w:r>
    </w:p>
    <w:p w14:paraId="69000000">
      <w:pPr>
        <w:ind w:firstLine="709"/>
        <w:jc w:val="both"/>
      </w:pPr>
      <w:r>
        <w:t xml:space="preserve">6.2. Срок безвозмездного пользования земельным участком, находящимся в муниципальной собственности, устанавливается по заявлению заинтересованного в получении земельного участка лица с учетом ограничений, </w:t>
      </w:r>
      <w:r>
        <w:t xml:space="preserve">предусмотренных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"https://municipal.garant.ru/document/redirect/12124624/39102"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пунктом 2 статьи 39.10</w:t>
      </w:r>
      <w:r>
        <w:rPr>
          <w:rStyle w:val="Style_1_ch"/>
          <w:color w:val="000000"/>
          <w:u w:val="none"/>
        </w:rPr>
        <w:fldChar w:fldCharType="end"/>
      </w:r>
      <w:r>
        <w:t xml:space="preserve"> Земельного кодекса.</w:t>
      </w:r>
    </w:p>
    <w:p w14:paraId="6A000000">
      <w:pPr>
        <w:ind w:firstLine="709"/>
        <w:jc w:val="both"/>
      </w:pPr>
      <w:r>
        <w:t>6.3. Договор безвозмездного пользования земельным участком для ведения садоводства или огородничества, заключаемый с некоммерческой организацией, созданной гражданами, должен предусматривать обязанность этой некоммерческой организации обеспечить подготовку в отношении соответствующего земельного участка проекта планировки территории и проекта межевания территории, а также проведения кадастровых работ, необходимых для образования земельных участков в соответствии с утвержденным проектом межевания территории.</w:t>
      </w:r>
    </w:p>
    <w:p w14:paraId="6B000000">
      <w:pPr>
        <w:ind w:firstLine="709"/>
        <w:jc w:val="both"/>
      </w:pPr>
      <w:r>
        <w:t>6.4. Договор безвозмездного пользования земельным участком заключается между гражданином и администрац</w:t>
      </w:r>
      <w:r>
        <w:t>ией муниципального образования «Первомайское</w:t>
      </w:r>
      <w:r>
        <w:t>»</w:t>
      </w:r>
      <w:r>
        <w:t xml:space="preserve">, а в случае, предусмотренном </w:t>
      </w:r>
      <w:r>
        <w:t>подпунктом 2 пункта 2 статьи 39.10.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"https://municipal.garant.ru/document/redirect/12124624/0"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Земельного кодекса</w:t>
      </w:r>
      <w:r>
        <w:rPr>
          <w:rStyle w:val="Style_1_ch"/>
          <w:color w:val="000000"/>
          <w:u w:val="none"/>
        </w:rPr>
        <w:fldChar w:fldCharType="end"/>
      </w:r>
      <w:r>
        <w:t>, с организацией, которой земельный участок, находящийся в муниципальной собственности, предоставлен в постоянное (бессрочное) пользование.</w:t>
      </w:r>
    </w:p>
    <w:p w14:paraId="6C000000">
      <w:pPr>
        <w:ind/>
        <w:jc w:val="both"/>
      </w:pPr>
    </w:p>
    <w:p w14:paraId="6D000000">
      <w:pPr>
        <w:ind/>
        <w:jc w:val="center"/>
      </w:pPr>
      <w:r>
        <w:t>7. ПРЕДОСТАВЛЕНИЕ ЗЕМЕЛЬНЫХ УЧАСТКОВ В АРЕНДУ</w:t>
      </w:r>
    </w:p>
    <w:p w14:paraId="6E000000">
      <w:pPr>
        <w:ind/>
        <w:jc w:val="both"/>
      </w:pPr>
    </w:p>
    <w:p w14:paraId="6F000000">
      <w:pPr>
        <w:ind w:firstLine="709"/>
        <w:jc w:val="both"/>
      </w:pPr>
      <w:r>
        <w:t>7.1. Земельные участки могут быть предоставлены в аренду в соответствии с гражданским и земельным законодательством.</w:t>
      </w:r>
    </w:p>
    <w:p w14:paraId="70000000">
      <w:pPr>
        <w:ind w:firstLine="709"/>
        <w:jc w:val="both"/>
      </w:pPr>
      <w:r>
        <w:t>7.2. Земельные участки предоставляются в аренду на торгах и без проведения торгов.</w:t>
      </w:r>
    </w:p>
    <w:p w14:paraId="71000000">
      <w:pPr>
        <w:ind w:firstLine="709"/>
        <w:jc w:val="both"/>
      </w:pPr>
      <w:r>
        <w:t xml:space="preserve">7.3. Договор аренды земельного участка, находящегося в муниципальной собственности, заключается на торгах, проводимых в форме аукциона в соответствии со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"https://municipal.garant.ru/document/redirect/12124624/3911"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статьями 39.11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"https://municipal.garant.ru/document/redirect/12124624/3912"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39.12</w:t>
      </w:r>
      <w:r>
        <w:rPr>
          <w:rStyle w:val="Style_1_ch"/>
          <w:color w:val="000000"/>
          <w:u w:val="none"/>
        </w:rPr>
        <w:fldChar w:fldCharType="end"/>
      </w:r>
      <w:r>
        <w:t xml:space="preserve"> Земельного кодекса</w:t>
      </w:r>
      <w:r>
        <w:t>.</w:t>
      </w:r>
    </w:p>
    <w:p w14:paraId="72000000">
      <w:pPr>
        <w:ind w:firstLine="709"/>
        <w:jc w:val="both"/>
      </w:pPr>
      <w:r>
        <w:t xml:space="preserve">7.4. Договор аренды земельного участка, находящегося в муниципальной собственности, заключается без проведения торгов в случаях, предусмотренных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"https://municipal.garant.ru/document/redirect/12124624/396"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статьей 39.6</w:t>
      </w:r>
      <w:r>
        <w:rPr>
          <w:rStyle w:val="Style_1_ch"/>
          <w:color w:val="000000"/>
          <w:u w:val="none"/>
        </w:rPr>
        <w:fldChar w:fldCharType="end"/>
      </w:r>
      <w:r>
        <w:t xml:space="preserve"> Земельного кодекса.</w:t>
      </w:r>
    </w:p>
    <w:p w14:paraId="73000000">
      <w:pPr>
        <w:ind w:firstLine="709"/>
        <w:jc w:val="both"/>
      </w:pPr>
      <w:r>
        <w:t xml:space="preserve">7.5 Особенности договора аренды земельного участка, находящегося в муниципальной собственности, а также сроки заключения договора аренды определены в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"https://municipal.garant.ru/document/redirect/12124624/398"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статье 39.8</w:t>
      </w:r>
      <w:r>
        <w:rPr>
          <w:rStyle w:val="Style_1_ch"/>
          <w:color w:val="000000"/>
          <w:u w:val="none"/>
        </w:rPr>
        <w:fldChar w:fldCharType="end"/>
      </w:r>
      <w:r>
        <w:t xml:space="preserve"> Зе</w:t>
      </w:r>
      <w:r>
        <w:t>мельного кодекса Российской Федерации.</w:t>
      </w:r>
    </w:p>
    <w:p w14:paraId="74000000">
      <w:pPr>
        <w:ind/>
        <w:jc w:val="both"/>
      </w:pPr>
    </w:p>
    <w:p w14:paraId="75000000">
      <w:pPr>
        <w:ind/>
        <w:jc w:val="center"/>
      </w:pPr>
      <w:r>
        <w:t>8. ПРЕДОСТАВЛЕНИЕ ЗЕМЕЛЬНЫХ УЧАСТКОВ</w:t>
      </w:r>
      <w:r>
        <w:t xml:space="preserve"> </w:t>
      </w:r>
      <w:r>
        <w:t>В СОБСТВЕННОСТЬ</w:t>
      </w:r>
    </w:p>
    <w:p w14:paraId="76000000">
      <w:pPr>
        <w:ind/>
        <w:jc w:val="both"/>
      </w:pPr>
    </w:p>
    <w:p w14:paraId="77000000">
      <w:pPr>
        <w:ind w:firstLine="709"/>
        <w:jc w:val="both"/>
      </w:pPr>
      <w:r>
        <w:t>8.1. Земельные участки могут быть предоставлены гражданину или юридическому лицу в собственность на торгах и без проведения торгов, а также в собственность бесплатно.</w:t>
      </w:r>
    </w:p>
    <w:p w14:paraId="78000000">
      <w:pPr>
        <w:ind w:firstLine="709"/>
        <w:jc w:val="both"/>
      </w:pPr>
      <w:r>
        <w:t xml:space="preserve">8.2. Продажа земельного участка, находящегося в муниципальной собственности, осуществляется на торгах, проводимых в форме аукциона в соответствии со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"https://municipal.garant.ru/document/redirect/12124624/3911"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статьями 39.11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"https://municipal.garant.ru/document/redirect/12124624/3912"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39.12</w:t>
      </w:r>
      <w:r>
        <w:rPr>
          <w:rStyle w:val="Style_1_ch"/>
          <w:color w:val="000000"/>
          <w:u w:val="none"/>
        </w:rPr>
        <w:fldChar w:fldCharType="end"/>
      </w:r>
      <w:r>
        <w:t xml:space="preserve"> Земельного кодекса</w:t>
      </w:r>
    </w:p>
    <w:p w14:paraId="79000000">
      <w:pPr>
        <w:ind w:firstLine="709"/>
        <w:jc w:val="both"/>
      </w:pPr>
      <w:r>
        <w:t xml:space="preserve">8.3. Случаи предоставления земельного участка в собственность за плату без проведения торгов определены в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"https://municipal.garant.ru/document/redirect/12124624/3932"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пункте 2 статьи 39.3</w:t>
      </w:r>
      <w:r>
        <w:rPr>
          <w:rStyle w:val="Style_1_ch"/>
          <w:color w:val="000000"/>
          <w:u w:val="none"/>
        </w:rPr>
        <w:fldChar w:fldCharType="end"/>
      </w:r>
      <w:r>
        <w:t xml:space="preserve"> Зе</w:t>
      </w:r>
      <w:r>
        <w:t>мельного кодекса.</w:t>
      </w:r>
    </w:p>
    <w:p w14:paraId="7A000000">
      <w:pPr>
        <w:ind w:firstLine="709"/>
        <w:jc w:val="both"/>
      </w:pPr>
      <w:r>
        <w:t xml:space="preserve">8.4. Цена продажи земельного участка, находящегося в муниципальной собственности определяется в соответствии со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"https://municipal.garant.ru/document/redirect/12124624/394"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статьей 39.4</w:t>
      </w:r>
      <w:r>
        <w:rPr>
          <w:rStyle w:val="Style_1_ch"/>
          <w:color w:val="000000"/>
          <w:u w:val="none"/>
        </w:rPr>
        <w:fldChar w:fldCharType="end"/>
      </w:r>
      <w:r>
        <w:t xml:space="preserve"> Земельного кодекса.</w:t>
      </w:r>
    </w:p>
    <w:p w14:paraId="7B000000">
      <w:pPr>
        <w:ind w:firstLine="709"/>
        <w:jc w:val="both"/>
      </w:pPr>
      <w:r>
        <w:t xml:space="preserve">8.5. В случаях, указанных в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"https://municipal.garant.ru/document/redirect/12124624/395"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статье 39.5</w:t>
      </w:r>
      <w:r>
        <w:rPr>
          <w:rStyle w:val="Style_1_ch"/>
          <w:color w:val="000000"/>
          <w:u w:val="none"/>
        </w:rPr>
        <w:fldChar w:fldCharType="end"/>
      </w:r>
      <w:r>
        <w:t xml:space="preserve"> Земельного Кодекса, земельные участки, находящиеся в муниципальной собственности, могут предоставляться гражданину или юридическому лицу в собственность бесплатно на основании постановления администра</w:t>
      </w:r>
      <w:r>
        <w:t>ции муниципального образования «Первомайское</w:t>
      </w:r>
      <w:r>
        <w:t>»</w:t>
      </w:r>
      <w:r>
        <w:t>.</w:t>
      </w:r>
    </w:p>
    <w:p w14:paraId="7C000000">
      <w:pPr>
        <w:ind/>
        <w:jc w:val="both"/>
      </w:pPr>
    </w:p>
    <w:p w14:paraId="7D000000">
      <w:pPr>
        <w:ind/>
        <w:jc w:val="center"/>
      </w:pPr>
      <w:r>
        <w:t>9. ПОРЯДОК ПРЕДОСТАВЛЕНИЯ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</w:t>
      </w:r>
    </w:p>
    <w:p w14:paraId="7E000000">
      <w:pPr>
        <w:ind/>
        <w:jc w:val="both"/>
      </w:pPr>
    </w:p>
    <w:p w14:paraId="7F000000">
      <w:pPr>
        <w:ind w:firstLine="708"/>
        <w:jc w:val="both"/>
      </w:pPr>
      <w:r>
        <w:t xml:space="preserve">9.1. </w:t>
      </w:r>
      <w:r>
        <w:t xml:space="preserve">Порядок предоставления в собственность, аренду, постоянное (бессрочное) пользование, безвозмездное пользование земельного участка </w:t>
      </w:r>
      <w:r>
        <w:t xml:space="preserve">определен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"https://municipal.garant.ru/document/redirect/12124624/3914"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статьей 39.14</w:t>
      </w:r>
      <w:r>
        <w:rPr>
          <w:rStyle w:val="Style_1_ch"/>
          <w:color w:val="000000"/>
          <w:u w:val="none"/>
        </w:rPr>
        <w:fldChar w:fldCharType="end"/>
      </w:r>
      <w:r>
        <w:t xml:space="preserve"> Земельного кодекса Российской Федерации.</w:t>
      </w:r>
    </w:p>
    <w:p w14:paraId="80000000">
      <w:pPr>
        <w:ind/>
        <w:jc w:val="both"/>
      </w:pPr>
    </w:p>
    <w:p w14:paraId="81000000">
      <w:pPr>
        <w:ind/>
        <w:jc w:val="center"/>
      </w:pPr>
      <w:r>
        <w:t>10. ОБМЕН ЗЕМЕЛЬНОГО УЧАСТКА, НАХОДЯЩЕГОСЯ В МУНИЦИПАЛЬНОЙ СОБСТВЕННОСТИ, НА ЗЕМЕЛЬНЫЙ УЧАСТОК, НАХОДЯЩИЙСЯ В ЧАСТНОЙ СОБСТВЕННОСТИ</w:t>
      </w:r>
    </w:p>
    <w:p w14:paraId="82000000">
      <w:pPr>
        <w:ind/>
        <w:jc w:val="both"/>
      </w:pPr>
    </w:p>
    <w:p w14:paraId="83000000">
      <w:pPr>
        <w:ind w:firstLine="709"/>
        <w:jc w:val="both"/>
      </w:pPr>
      <w:r>
        <w:t>Обмен земельного участка, находящегося в муниципальной собственности, на земельный участок, находящийся в частной собственности, допускается при обмене:</w:t>
      </w:r>
    </w:p>
    <w:p w14:paraId="84000000">
      <w:pPr>
        <w:ind w:firstLine="709"/>
        <w:jc w:val="both"/>
      </w:pPr>
      <w:r>
        <w:t>1) земельного участка, находящегося в муниципальной собственности, на земельный участок, находящийся в частной собственности и изымаемый для муниципальных нужд;</w:t>
      </w:r>
    </w:p>
    <w:p w14:paraId="85000000">
      <w:pPr>
        <w:ind w:firstLine="709"/>
        <w:jc w:val="both"/>
      </w:pPr>
      <w:r>
        <w:t xml:space="preserve">2) земельного участка, находящегося в муниципальной собственности, на земельный участок, который находится в частной собственности и предназначен в соответствии с утвержденным проектом планировки территории и проектом межевания территории для размещения объекта социальной инфраструктуры (если размещение объекта социальной инфраструктуры необходимо для соблюдения нормативов </w:t>
      </w:r>
      <w:r>
        <w:t>градостроительного проектирования), объектов инженерной и транспортной инфраструктур или на котором расположены указанные объекты.</w:t>
      </w:r>
    </w:p>
    <w:p w14:paraId="86000000">
      <w:pPr>
        <w:ind/>
        <w:jc w:val="both"/>
      </w:pPr>
    </w:p>
    <w:p w14:paraId="87000000">
      <w:pPr>
        <w:ind/>
        <w:jc w:val="center"/>
      </w:pPr>
      <w:r>
        <w:t>11. ЦЕЛЕВОЕ НАЗНАЧЕНИЕ И ПРАВОВОЙ РЕЖИМ</w:t>
      </w:r>
      <w:r>
        <w:t xml:space="preserve"> </w:t>
      </w:r>
      <w:r>
        <w:t>ЗЕМЕЛЬНЫХ УЧАСТКОВ</w:t>
      </w:r>
    </w:p>
    <w:p w14:paraId="88000000">
      <w:pPr>
        <w:ind/>
        <w:jc w:val="both"/>
      </w:pPr>
    </w:p>
    <w:p w14:paraId="89000000">
      <w:pPr>
        <w:ind w:firstLine="709"/>
        <w:jc w:val="both"/>
      </w:pPr>
      <w:r>
        <w:t>11.1. Под целевым назначением земель понимаются установленные законодательством порядок, условия и пределы (нормы) использования земель для конкретных целей в соответствии с их принадлежностью к той или иной территориальной зоне.</w:t>
      </w:r>
    </w:p>
    <w:p w14:paraId="8A000000">
      <w:pPr>
        <w:ind w:firstLine="709"/>
        <w:jc w:val="both"/>
      </w:pPr>
      <w:r>
        <w:t>11.2. 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территорий, общие принципы и порядок проведения которого устанавливаются федеральными законами и требованиями специальных федеральных законов.</w:t>
      </w:r>
    </w:p>
    <w:p w14:paraId="8B000000">
      <w:pPr>
        <w:ind w:firstLine="709"/>
        <w:jc w:val="both"/>
      </w:pPr>
      <w:r>
        <w:t>11.3. Целевое назначение и правовой режим основных территориальных зон определяются федеральными законами и отражаются в землеустроительной и градостроительной документации.</w:t>
      </w:r>
    </w:p>
    <w:p w14:paraId="8C000000">
      <w:pPr>
        <w:ind/>
        <w:jc w:val="both"/>
      </w:pPr>
    </w:p>
    <w:p w14:paraId="8D000000">
      <w:pPr>
        <w:ind/>
        <w:jc w:val="center"/>
      </w:pPr>
      <w:r>
        <w:t>12. ПРАВО ОГРАНИЧЕННОГО ПОЛЬЗОВАНИЯ ЧУЖИМ ЗЕМЕЛЬНЫМ</w:t>
      </w:r>
      <w:r>
        <w:t xml:space="preserve"> </w:t>
      </w:r>
      <w:r>
        <w:t>УЧАСТКОМ (СЕРВИТУТ)</w:t>
      </w:r>
    </w:p>
    <w:p w14:paraId="8E000000">
      <w:pPr>
        <w:ind/>
        <w:jc w:val="both"/>
      </w:pPr>
    </w:p>
    <w:p w14:paraId="8F000000">
      <w:pPr>
        <w:ind w:firstLine="709"/>
        <w:jc w:val="both"/>
      </w:pPr>
      <w:r>
        <w:t>12.1. Соглашение об установлении сервитута в отношении земельного участка, находящегося в муниципальной собственности, заключается в случаях, установленных гражданским и земельным законодательством, и, в частности, в следующих случаях:</w:t>
      </w:r>
    </w:p>
    <w:p w14:paraId="90000000">
      <w:pPr>
        <w:ind w:firstLine="709"/>
        <w:jc w:val="both"/>
      </w:pPr>
      <w:r>
        <w:t>1) размещения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</w:t>
      </w:r>
    </w:p>
    <w:p w14:paraId="91000000">
      <w:pPr>
        <w:ind w:firstLine="709"/>
        <w:jc w:val="both"/>
      </w:pPr>
      <w:r>
        <w:t>2) проведение изыскательских работ;</w:t>
      </w:r>
    </w:p>
    <w:p w14:paraId="92000000">
      <w:pPr>
        <w:ind w:firstLine="709"/>
        <w:jc w:val="both"/>
      </w:pPr>
      <w:r>
        <w:t>3) </w:t>
      </w:r>
      <w:r>
        <w:t xml:space="preserve">осуществление пользования недрами. </w:t>
      </w:r>
    </w:p>
    <w:p w14:paraId="93000000">
      <w:pPr>
        <w:ind w:firstLine="709"/>
        <w:jc w:val="both"/>
      </w:pPr>
      <w:r>
        <w:t xml:space="preserve">12.2. Лица, заключающие соглашение об установлении сервитута, условия и порядок заключения соглашения об установлении сервитута в отношении земельного участка, находящегося в муниципальной собственности определены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"https://municipal.garant.ru/document/redirect/12124624/3924"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статьями 39.24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"https://municipal.garant.ru/document/redirect/12124624/3925"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39.25</w:t>
      </w:r>
      <w:r>
        <w:rPr>
          <w:rStyle w:val="Style_1_ch"/>
          <w:color w:val="000000"/>
          <w:u w:val="none"/>
        </w:rPr>
        <w:fldChar w:fldCharType="end"/>
      </w:r>
      <w:r>
        <w:t xml:space="preserve">,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"https://municipal.garant.ru/document/redirect/12124624/3926"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39.26</w:t>
      </w:r>
      <w:r>
        <w:rPr>
          <w:rStyle w:val="Style_1_ch"/>
          <w:color w:val="000000"/>
          <w:u w:val="none"/>
        </w:rPr>
        <w:fldChar w:fldCharType="end"/>
      </w:r>
      <w:r>
        <w:t xml:space="preserve"> З</w:t>
      </w:r>
      <w:r>
        <w:t>емельного кодекса.</w:t>
      </w:r>
    </w:p>
    <w:p w14:paraId="94000000">
      <w:pPr>
        <w:ind/>
        <w:jc w:val="both"/>
      </w:pPr>
    </w:p>
    <w:p w14:paraId="95000000">
      <w:pPr>
        <w:ind/>
        <w:jc w:val="center"/>
      </w:pPr>
      <w:r>
        <w:t>13. ПЛАТА ЗА ЗЕМЕЛЬНЫЕ УЧАСТКИ</w:t>
      </w:r>
    </w:p>
    <w:p w14:paraId="96000000">
      <w:pPr>
        <w:ind/>
        <w:jc w:val="both"/>
      </w:pPr>
    </w:p>
    <w:p w14:paraId="97000000">
      <w:pPr>
        <w:ind w:firstLine="709"/>
        <w:jc w:val="both"/>
      </w:pPr>
      <w:r>
        <w:t>13.1. Формами платы за использование земли являются земельный налог (до введения в действие налога на недвижимость) и арендная плата.</w:t>
      </w:r>
    </w:p>
    <w:p w14:paraId="98000000">
      <w:pPr>
        <w:ind w:firstLine="709"/>
        <w:jc w:val="both"/>
      </w:pPr>
      <w:r>
        <w:t>13.2. Порядок исчисления и уплаты земельного налога устанавливается законодательством Российской Федерации о налогах и сборах.</w:t>
      </w:r>
    </w:p>
    <w:p w14:paraId="99000000">
      <w:pPr>
        <w:ind w:firstLine="709"/>
        <w:jc w:val="both"/>
      </w:pPr>
      <w:r>
        <w:t>13.3. Порядок определения размера арендной платы, порядок, условия и сроки внесения арендной платы за земельные участки, находящиеся в муниципальной собственности устанавливаются в соответствии с действующим законодательством.</w:t>
      </w:r>
    </w:p>
    <w:p w14:paraId="9A000000">
      <w:pPr>
        <w:ind w:firstLine="709"/>
        <w:jc w:val="both"/>
      </w:pPr>
      <w:r>
        <w:t>13.4. В случае</w:t>
      </w:r>
      <w:r>
        <w:t>,</w:t>
      </w:r>
      <w:r>
        <w:t xml:space="preserve"> если по истечении 3-х лет с даты предоставления в аренду земельного участка, находящегося в муниципальной собственности, для жилищного строительства, за исключением случаев предоставления земельных участков для индивидуального жилищного строительства, не введен в эксплуатацию построенный на таком земельном участке объект недвижимости, арендная плата за такой земельный участок устанавливается в размере не менее двукратной налоговой ставки земельного налога на соответствующий земельный участок, если иное не установлено земельным законодательством.</w:t>
      </w:r>
    </w:p>
    <w:p w14:paraId="9B000000">
      <w:pPr>
        <w:ind/>
        <w:jc w:val="both"/>
      </w:pPr>
    </w:p>
    <w:p w14:paraId="9C000000">
      <w:pPr>
        <w:ind/>
        <w:jc w:val="center"/>
      </w:pPr>
      <w:r>
        <w:t>14. ПЕРЕРАСПРЕДЕЛЕНИЕ ЗЕМЕЛЬ И (ИЛИ) ЗЕМЕЛЬНЫХ УЧАСТКОВ, НАХОДЯЩИХСЯ В МУНИЦИПАЛЬНОЙ СОБСТВЕННОСТИ</w:t>
      </w:r>
      <w:r>
        <w:t>, МЕЖДУ СОБОЙ</w:t>
      </w:r>
    </w:p>
    <w:p w14:paraId="9D000000">
      <w:pPr>
        <w:ind/>
        <w:jc w:val="both"/>
      </w:pPr>
    </w:p>
    <w:p w14:paraId="9E000000">
      <w:pPr>
        <w:ind w:firstLine="709"/>
        <w:jc w:val="both"/>
      </w:pPr>
      <w:r>
        <w:t>14.1. Перераспределение земель и (или) земельных участков, находящихся в муниципальной собственности, меж</w:t>
      </w:r>
      <w:r>
        <w:t>ду собой допускается в случаях,</w:t>
      </w:r>
      <w:r>
        <w:t xml:space="preserve"> предусмотренных статьями 39.27 – 39.28 Земельного кодекса Российской Федерации. </w:t>
      </w:r>
    </w:p>
    <w:p w14:paraId="9F000000">
      <w:pPr>
        <w:ind w:firstLine="709"/>
        <w:jc w:val="both"/>
      </w:pPr>
      <w:r>
        <w:t>14.2. В случае перераспределение земель и (или) земельных участков, находящихся в муниципальной собственности и право</w:t>
      </w:r>
      <w:r>
        <w:t xml:space="preserve"> </w:t>
      </w:r>
      <w:r>
        <w:t>распоряжения</w:t>
      </w:r>
      <w:r>
        <w:t xml:space="preserve"> которыми принадлежит администра</w:t>
      </w:r>
      <w:r>
        <w:t>ции муниципального образования «Первомайское</w:t>
      </w:r>
      <w:r>
        <w:t>»</w:t>
      </w:r>
      <w:r>
        <w:t>, такое распределение осуществляется на основании постановления администра</w:t>
      </w:r>
      <w:r>
        <w:t>ции муниципального образования «Первомайское</w:t>
      </w:r>
      <w:r>
        <w:t>»</w:t>
      </w:r>
      <w:r>
        <w:t>.</w:t>
      </w:r>
    </w:p>
    <w:p w14:paraId="A0000000">
      <w:pPr>
        <w:ind w:firstLine="709"/>
        <w:jc w:val="both"/>
      </w:pPr>
      <w:r>
        <w:t xml:space="preserve">14.3. Порядок заключения соглашения о перераспределении земель и (или) земельных участков, находящихся в муниципальной собственности определен 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"https://municipal.garant.ru/document/redirect/12124624/3929"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статьей 39.29</w:t>
      </w:r>
      <w:r>
        <w:rPr>
          <w:rStyle w:val="Style_1_ch"/>
          <w:color w:val="000000"/>
          <w:u w:val="none"/>
        </w:rPr>
        <w:fldChar w:fldCharType="end"/>
      </w:r>
      <w:r>
        <w:t xml:space="preserve"> Земельного кодекса </w:t>
      </w:r>
      <w:r>
        <w:t>Российской Федерации</w:t>
      </w:r>
      <w:r>
        <w:t>.</w:t>
      </w:r>
    </w:p>
    <w:p w14:paraId="A1000000">
      <w:pPr>
        <w:ind/>
        <w:jc w:val="both"/>
      </w:pPr>
    </w:p>
    <w:p w14:paraId="A2000000">
      <w:pPr>
        <w:ind/>
        <w:jc w:val="center"/>
      </w:pPr>
      <w:r>
        <w:t>15. ОГРАНИЧЕНИЕ ПРАВ НА ЗЕМЛЮ В СВЯЗИ С РЕЗЕРВИРОВАНИЕМ ЗЕМЕЛЬ ДЛЯ МУНИЦИПАЛЬНЫХ НУЖД</w:t>
      </w:r>
    </w:p>
    <w:p w14:paraId="A3000000">
      <w:pPr>
        <w:ind/>
        <w:jc w:val="both"/>
      </w:pPr>
    </w:p>
    <w:p w14:paraId="A4000000">
      <w:pPr>
        <w:ind w:firstLine="709"/>
        <w:jc w:val="both"/>
      </w:pPr>
      <w:r>
        <w:t xml:space="preserve">15.1 </w:t>
      </w:r>
      <w:r>
        <w:t xml:space="preserve">Резервирование земель для государственных или муниципальных нужд осуществляется в случаях, </w:t>
      </w:r>
      <w:r>
        <w:t>предусмотренных </w:t>
      </w:r>
      <w:r>
        <w:rPr>
          <w:rStyle w:val="Style_1_ch"/>
          <w:color w:val="000000"/>
          <w:u w:val="none"/>
        </w:rPr>
        <w:fldChar w:fldCharType="begin"/>
      </w:r>
      <w:r>
        <w:rPr>
          <w:rStyle w:val="Style_1_ch"/>
          <w:color w:val="000000"/>
          <w:u w:val="none"/>
        </w:rPr>
        <w:instrText>HYPERLINK "https://internet.garant.ru/#/document/12124624/entry/49"</w:instrText>
      </w:r>
      <w:r>
        <w:rPr>
          <w:rStyle w:val="Style_1_ch"/>
          <w:color w:val="000000"/>
          <w:u w:val="none"/>
        </w:rPr>
        <w:fldChar w:fldCharType="separate"/>
      </w:r>
      <w:r>
        <w:rPr>
          <w:rStyle w:val="Style_1_ch"/>
          <w:color w:val="000000"/>
          <w:u w:val="none"/>
        </w:rPr>
        <w:t>статьей 49</w:t>
      </w:r>
      <w:r>
        <w:rPr>
          <w:rStyle w:val="Style_1_ch"/>
          <w:color w:val="000000"/>
          <w:u w:val="none"/>
        </w:rPr>
        <w:fldChar w:fldCharType="end"/>
      </w:r>
      <w:r>
        <w:t xml:space="preserve"> Земельного кодекса Российской Федерации, а земель, находящихся в муниципальной собственности и не предоставленных гражданам и юридическим лицам, также в случаях, связанных с размещением объектов инженерной, транспортной и социальной инфраструктур, объектов обороны и безопасности, созданием особо охраняемых природных территорий, строительством водохранилищ и иных искусственных водных объектов, объектов инфраструктуры особой экономической зоны, </w:t>
      </w:r>
      <w:r>
        <w:t>предусмотренных</w:t>
      </w:r>
      <w:r>
        <w:t xml:space="preserve"> планом обустройства и соответствующего материально-технического оснащения особой экономической зоны и прилегающей к ней территории. Резервирование земель может осуществляться также в отношении земельных участков, необходимых для целей недропользования.</w:t>
      </w:r>
    </w:p>
    <w:p w14:paraId="A5000000">
      <w:pPr>
        <w:ind w:firstLine="709"/>
        <w:jc w:val="both"/>
      </w:pPr>
    </w:p>
    <w:p w14:paraId="A6000000">
      <w:pPr>
        <w:ind w:firstLine="709"/>
        <w:jc w:val="both"/>
      </w:pPr>
      <w:r>
        <w:t xml:space="preserve">15.2. Ограничение права собственности и иных вещных прав на земельные участки в связи с резервированием земель для муниципальных нужд </w:t>
      </w:r>
      <w:r>
        <w:t>определяется Правительством Российской Федерации.</w:t>
      </w:r>
    </w:p>
    <w:p w14:paraId="A7000000">
      <w:pPr>
        <w:ind/>
        <w:jc w:val="both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s_9"/>
    <w:basedOn w:val="Style_2"/>
    <w:link w:val="Style_8_ch"/>
    <w:pPr>
      <w:spacing w:afterAutospacing="on" w:beforeAutospacing="on"/>
      <w:ind/>
    </w:pPr>
  </w:style>
  <w:style w:styleId="Style_8_ch" w:type="character">
    <w:name w:val="s_9"/>
    <w:basedOn w:val="Style_2_ch"/>
    <w:link w:val="Style_8"/>
  </w:style>
  <w:style w:styleId="Style_9" w:type="paragraph">
    <w:name w:val="s_1"/>
    <w:basedOn w:val="Style_2"/>
    <w:link w:val="Style_9_ch"/>
    <w:pPr>
      <w:spacing w:afterAutospacing="on" w:beforeAutospacing="on"/>
      <w:ind/>
    </w:pPr>
  </w:style>
  <w:style w:styleId="Style_9_ch" w:type="character">
    <w:name w:val="s_1"/>
    <w:basedOn w:val="Style_2_ch"/>
    <w:link w:val="Style_9"/>
  </w:style>
  <w:style w:styleId="Style_10" w:type="paragraph">
    <w:name w:val="Emphasis"/>
    <w:basedOn w:val="Style_11"/>
    <w:link w:val="Style_10_ch"/>
    <w:rPr>
      <w:i w:val="1"/>
    </w:rPr>
  </w:style>
  <w:style w:styleId="Style_10_ch" w:type="character">
    <w:name w:val="Emphasis"/>
    <w:basedOn w:val="Style_11_ch"/>
    <w:link w:val="Style_10"/>
    <w:rPr>
      <w:i w:val="1"/>
    </w:rPr>
  </w:style>
  <w:style w:styleId="Style_12" w:type="paragraph">
    <w:name w:val="ConsNonformat"/>
    <w:link w:val="Style_12_ch"/>
    <w:pPr>
      <w:spacing w:after="0" w:line="240" w:lineRule="auto"/>
      <w:ind/>
    </w:pPr>
    <w:rPr>
      <w:rFonts w:ascii="Courier New" w:hAnsi="Courier New"/>
      <w:sz w:val="20"/>
    </w:rPr>
  </w:style>
  <w:style w:styleId="Style_12_ch" w:type="character">
    <w:name w:val="ConsNonformat"/>
    <w:link w:val="Style_12"/>
    <w:rPr>
      <w:rFonts w:ascii="Courier New" w:hAnsi="Courier New"/>
      <w:sz w:val="20"/>
    </w:rPr>
  </w:style>
  <w:style w:styleId="Style_13" w:type="paragraph">
    <w:name w:val="Заголовок статьи"/>
    <w:basedOn w:val="Style_2"/>
    <w:next w:val="Style_2"/>
    <w:link w:val="Style_13_ch"/>
    <w:pPr>
      <w:ind w:hanging="892" w:left="1612"/>
      <w:jc w:val="both"/>
    </w:pPr>
    <w:rPr>
      <w:rFonts w:ascii="Arial" w:hAnsi="Arial"/>
    </w:rPr>
  </w:style>
  <w:style w:styleId="Style_13_ch" w:type="character">
    <w:name w:val="Заголовок статьи"/>
    <w:basedOn w:val="Style_2_ch"/>
    <w:link w:val="Style_13"/>
    <w:rPr>
      <w:rFonts w:ascii="Arial" w:hAnsi="Arial"/>
    </w:rPr>
  </w:style>
  <w:style w:styleId="Style_14" w:type="paragraph">
    <w:name w:val="toc 3"/>
    <w:next w:val="Style_2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2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indent_1"/>
    <w:basedOn w:val="Style_2"/>
    <w:link w:val="Style_16_ch"/>
    <w:pPr>
      <w:spacing w:afterAutospacing="on" w:beforeAutospacing="on"/>
      <w:ind/>
    </w:pPr>
  </w:style>
  <w:style w:styleId="Style_16_ch" w:type="character">
    <w:name w:val="indent_1"/>
    <w:basedOn w:val="Style_2_ch"/>
    <w:link w:val="Style_16"/>
  </w:style>
  <w:style w:styleId="Style_17" w:type="paragraph">
    <w:name w:val="heading 1"/>
    <w:next w:val="Style_2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s_10"/>
    <w:basedOn w:val="Style_11"/>
    <w:link w:val="Style_18_ch"/>
  </w:style>
  <w:style w:styleId="Style_18_ch" w:type="character">
    <w:name w:val="s_10"/>
    <w:basedOn w:val="Style_11_ch"/>
    <w:link w:val="Style_18"/>
  </w:style>
  <w:style w:styleId="Style_1" w:type="paragraph">
    <w:name w:val="Hyperlink"/>
    <w:basedOn w:val="Style_11"/>
    <w:link w:val="Style_1_ch"/>
    <w:rPr>
      <w:color w:val="0000FF"/>
      <w:u w:val="single"/>
    </w:rPr>
  </w:style>
  <w:style w:styleId="Style_1_ch" w:type="character">
    <w:name w:val="Hyperlink"/>
    <w:basedOn w:val="Style_11_ch"/>
    <w:link w:val="Style_1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s_15"/>
    <w:basedOn w:val="Style_2"/>
    <w:link w:val="Style_21_ch"/>
    <w:pPr>
      <w:spacing w:afterAutospacing="on" w:beforeAutospacing="on"/>
      <w:ind/>
    </w:pPr>
  </w:style>
  <w:style w:styleId="Style_21_ch" w:type="character">
    <w:name w:val="s_15"/>
    <w:basedOn w:val="Style_2_ch"/>
    <w:link w:val="Style_21"/>
  </w:style>
  <w:style w:styleId="Style_22" w:type="paragraph">
    <w:name w:val="ConsNormal"/>
    <w:link w:val="Style_22_ch"/>
    <w:pPr>
      <w:spacing w:after="0" w:line="240" w:lineRule="auto"/>
      <w:ind w:firstLine="720"/>
    </w:pPr>
    <w:rPr>
      <w:rFonts w:ascii="Arial" w:hAnsi="Arial"/>
      <w:sz w:val="20"/>
    </w:rPr>
  </w:style>
  <w:style w:styleId="Style_22_ch" w:type="character">
    <w:name w:val="ConsNormal"/>
    <w:link w:val="Style_22"/>
    <w:rPr>
      <w:rFonts w:ascii="Arial" w:hAnsi="Arial"/>
      <w:sz w:val="20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2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formattext"/>
    <w:basedOn w:val="Style_2"/>
    <w:link w:val="Style_25_ch"/>
    <w:pPr>
      <w:spacing w:afterAutospacing="on" w:beforeAutospacing="on"/>
      <w:ind/>
    </w:pPr>
  </w:style>
  <w:style w:styleId="Style_25_ch" w:type="character">
    <w:name w:val="formattext"/>
    <w:basedOn w:val="Style_2_ch"/>
    <w:link w:val="Style_25"/>
  </w:style>
  <w:style w:styleId="Style_26" w:type="paragraph">
    <w:name w:val="toc 8"/>
    <w:next w:val="Style_2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2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2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Balloon Text"/>
    <w:basedOn w:val="Style_2"/>
    <w:link w:val="Style_29_ch"/>
    <w:rPr>
      <w:rFonts w:ascii="Tahoma" w:hAnsi="Tahoma"/>
      <w:sz w:val="16"/>
    </w:rPr>
  </w:style>
  <w:style w:styleId="Style_29_ch" w:type="character">
    <w:name w:val="Balloon Text"/>
    <w:basedOn w:val="Style_2_ch"/>
    <w:link w:val="Style_29"/>
    <w:rPr>
      <w:rFonts w:ascii="Tahoma" w:hAnsi="Tahoma"/>
      <w:sz w:val="16"/>
    </w:rPr>
  </w:style>
  <w:style w:styleId="Style_30" w:type="paragraph">
    <w:name w:val="toc 10"/>
    <w:next w:val="Style_2"/>
    <w:link w:val="Style_30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30_ch" w:type="character">
    <w:name w:val="toc 10"/>
    <w:link w:val="Style_30"/>
    <w:rPr>
      <w:rFonts w:ascii="XO Thames" w:hAnsi="XO Thames"/>
      <w:sz w:val="28"/>
    </w:rPr>
  </w:style>
  <w:style w:styleId="Style_31" w:type="paragraph">
    <w:name w:val="Гипертекстовая ссылка"/>
    <w:basedOn w:val="Style_11"/>
    <w:link w:val="Style_31_ch"/>
    <w:rPr>
      <w:color w:val="106BBE"/>
    </w:rPr>
  </w:style>
  <w:style w:styleId="Style_31_ch" w:type="character">
    <w:name w:val="Гипертекстовая ссылка"/>
    <w:basedOn w:val="Style_11_ch"/>
    <w:link w:val="Style_31"/>
    <w:rPr>
      <w:color w:val="106BBE"/>
    </w:rPr>
  </w:style>
  <w:style w:styleId="Style_32" w:type="paragraph">
    <w:name w:val="Title"/>
    <w:next w:val="Style_2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Сравнение редакций. Добавленный фрагмент"/>
    <w:link w:val="Style_34_ch"/>
    <w:rPr>
      <w:color w:val="000000"/>
      <w:shd w:fill="C1D7FF" w:val="clear"/>
    </w:rPr>
  </w:style>
  <w:style w:styleId="Style_34_ch" w:type="character">
    <w:name w:val="Сравнение редакций. Добавленный фрагмент"/>
    <w:link w:val="Style_34"/>
    <w:rPr>
      <w:color w:val="000000"/>
      <w:shd w:fill="C1D7FF" w:val="clear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paragraph">
    <w:name w:val="Прижатый влево"/>
    <w:basedOn w:val="Style_2"/>
    <w:next w:val="Style_2"/>
    <w:link w:val="Style_36_ch"/>
    <w:rPr>
      <w:rFonts w:ascii="Arial" w:hAnsi="Arial"/>
    </w:rPr>
  </w:style>
  <w:style w:styleId="Style_36_ch" w:type="character">
    <w:name w:val="Прижатый влево"/>
    <w:basedOn w:val="Style_2_ch"/>
    <w:link w:val="Style_36"/>
    <w:rPr>
      <w:rFonts w:ascii="Arial" w:hAnsi="Arial"/>
    </w:r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2024-12-17T01:59:57Z</dcterms:modified>
</cp:coreProperties>
</file>