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E9" w:rsidRDefault="00F918E9" w:rsidP="00F918E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F7C6" wp14:editId="1DB91FBA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E9" w:rsidRDefault="00F918E9" w:rsidP="00F918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918E9" w:rsidRDefault="00F918E9" w:rsidP="00F918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918E9" w:rsidRDefault="00F918E9" w:rsidP="00F918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918E9" w:rsidRDefault="00F918E9" w:rsidP="00F918E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F7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F918E9" w:rsidRDefault="00F918E9" w:rsidP="00F918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918E9" w:rsidRDefault="00F918E9" w:rsidP="00F918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918E9" w:rsidRDefault="00F918E9" w:rsidP="00F918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918E9" w:rsidRDefault="00F918E9" w:rsidP="00F918E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02F045" wp14:editId="25C86EC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7" w:rsidRDefault="00144FE7" w:rsidP="00465E4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E5F69" w:rsidRDefault="00465E40" w:rsidP="00465E4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65E40">
        <w:rPr>
          <w:rFonts w:ascii="Segoe UI" w:hAnsi="Segoe UI" w:cs="Segoe UI"/>
          <w:sz w:val="32"/>
          <w:szCs w:val="32"/>
        </w:rPr>
        <w:t xml:space="preserve">С 31 июля </w:t>
      </w:r>
      <w:r>
        <w:rPr>
          <w:rFonts w:ascii="Segoe UI" w:hAnsi="Segoe UI" w:cs="Segoe UI"/>
          <w:sz w:val="32"/>
          <w:szCs w:val="32"/>
        </w:rPr>
        <w:t>упрощается порядок регистрации</w:t>
      </w:r>
      <w:r w:rsidRPr="00465E40">
        <w:rPr>
          <w:rFonts w:ascii="Segoe UI" w:hAnsi="Segoe UI" w:cs="Segoe UI"/>
          <w:sz w:val="32"/>
          <w:szCs w:val="32"/>
        </w:rPr>
        <w:t xml:space="preserve"> отдельны</w:t>
      </w:r>
      <w:r>
        <w:rPr>
          <w:rFonts w:ascii="Segoe UI" w:hAnsi="Segoe UI" w:cs="Segoe UI"/>
          <w:sz w:val="32"/>
          <w:szCs w:val="32"/>
        </w:rPr>
        <w:t>х</w:t>
      </w:r>
      <w:r w:rsidRPr="00465E40">
        <w:rPr>
          <w:rFonts w:ascii="Segoe UI" w:hAnsi="Segoe UI" w:cs="Segoe UI"/>
          <w:sz w:val="32"/>
          <w:szCs w:val="32"/>
        </w:rPr>
        <w:t xml:space="preserve"> вид</w:t>
      </w:r>
      <w:r>
        <w:rPr>
          <w:rFonts w:ascii="Segoe UI" w:hAnsi="Segoe UI" w:cs="Segoe UI"/>
          <w:sz w:val="32"/>
          <w:szCs w:val="32"/>
        </w:rPr>
        <w:t>ов</w:t>
      </w:r>
      <w:r w:rsidRPr="00465E40">
        <w:rPr>
          <w:rFonts w:ascii="Segoe UI" w:hAnsi="Segoe UI" w:cs="Segoe UI"/>
          <w:sz w:val="32"/>
          <w:szCs w:val="32"/>
        </w:rPr>
        <w:t xml:space="preserve"> сделок с долями в праве общей собственности</w:t>
      </w:r>
    </w:p>
    <w:p w:rsidR="00465E40" w:rsidRDefault="00465E40" w:rsidP="005E5F6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670ABD" w:rsidRPr="005E5F69" w:rsidRDefault="00F65377" w:rsidP="005E5F6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E5F69">
        <w:rPr>
          <w:rFonts w:ascii="Segoe UI" w:hAnsi="Segoe UI" w:cs="Segoe UI"/>
          <w:sz w:val="24"/>
          <w:szCs w:val="24"/>
        </w:rPr>
        <w:t>31 июля 2019 года вступает в силу</w:t>
      </w:r>
      <w:r w:rsidR="00670ABD" w:rsidRPr="005E5F69">
        <w:rPr>
          <w:rFonts w:ascii="Segoe UI" w:hAnsi="Segoe UI" w:cs="Segoe UI"/>
          <w:sz w:val="24"/>
          <w:szCs w:val="24"/>
        </w:rPr>
        <w:t xml:space="preserve"> Федеральный закон № 76-ФЗ 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</w:t>
      </w:r>
    </w:p>
    <w:p w:rsidR="00670ABD" w:rsidRPr="005E5F69" w:rsidRDefault="00670ABD" w:rsidP="005E5F6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E5F69">
        <w:rPr>
          <w:rFonts w:ascii="Segoe UI" w:hAnsi="Segoe UI" w:cs="Segoe UI"/>
          <w:sz w:val="24"/>
          <w:szCs w:val="24"/>
        </w:rPr>
        <w:t>Данным законом были внесены изменения в ч. 1 ст. 42 Федерального закона от 13.07.2015 г. № 218-ФЗ «О государственной регистрации недвижимости», которые отменяют обязательное нотариальное удостоверение отдельных видов сделок с долями в праве общей собственности</w:t>
      </w:r>
      <w:r w:rsidR="005E5F69">
        <w:rPr>
          <w:rFonts w:ascii="Segoe UI" w:hAnsi="Segoe UI" w:cs="Segoe UI"/>
          <w:sz w:val="24"/>
          <w:szCs w:val="24"/>
        </w:rPr>
        <w:t>. С</w:t>
      </w:r>
      <w:r w:rsidRPr="005E5F69">
        <w:rPr>
          <w:rFonts w:ascii="Segoe UI" w:hAnsi="Segoe UI" w:cs="Segoe UI"/>
          <w:sz w:val="24"/>
          <w:szCs w:val="24"/>
        </w:rPr>
        <w:t xml:space="preserve"> 31</w:t>
      </w:r>
      <w:r w:rsidR="005E5F69">
        <w:rPr>
          <w:rFonts w:ascii="Segoe UI" w:hAnsi="Segoe UI" w:cs="Segoe UI"/>
          <w:sz w:val="24"/>
          <w:szCs w:val="24"/>
        </w:rPr>
        <w:t xml:space="preserve"> июля </w:t>
      </w:r>
      <w:r w:rsidRPr="005E5F69">
        <w:rPr>
          <w:rFonts w:ascii="Segoe UI" w:hAnsi="Segoe UI" w:cs="Segoe UI"/>
          <w:sz w:val="24"/>
          <w:szCs w:val="24"/>
        </w:rPr>
        <w:t>2019</w:t>
      </w:r>
      <w:r w:rsidR="005E5F69">
        <w:rPr>
          <w:rFonts w:ascii="Segoe UI" w:hAnsi="Segoe UI" w:cs="Segoe UI"/>
          <w:sz w:val="24"/>
          <w:szCs w:val="24"/>
        </w:rPr>
        <w:t xml:space="preserve"> </w:t>
      </w:r>
      <w:r w:rsidRPr="005E5F69">
        <w:rPr>
          <w:rFonts w:ascii="Segoe UI" w:hAnsi="Segoe UI" w:cs="Segoe UI"/>
          <w:sz w:val="24"/>
          <w:szCs w:val="24"/>
        </w:rPr>
        <w:t>года не требуется нотариальное удостоверение</w:t>
      </w:r>
      <w:r w:rsidR="00F65377" w:rsidRPr="005E5F69">
        <w:rPr>
          <w:rFonts w:ascii="Segoe UI" w:hAnsi="Segoe UI" w:cs="Segoe UI"/>
          <w:sz w:val="24"/>
          <w:szCs w:val="24"/>
        </w:rPr>
        <w:t xml:space="preserve"> при</w:t>
      </w:r>
      <w:r w:rsidRPr="005E5F69">
        <w:rPr>
          <w:rFonts w:ascii="Segoe UI" w:hAnsi="Segoe UI" w:cs="Segoe UI"/>
          <w:sz w:val="24"/>
          <w:szCs w:val="24"/>
        </w:rPr>
        <w:t xml:space="preserve"> отчуждени</w:t>
      </w:r>
      <w:r w:rsidR="00F65377" w:rsidRPr="005E5F69">
        <w:rPr>
          <w:rFonts w:ascii="Segoe UI" w:hAnsi="Segoe UI" w:cs="Segoe UI"/>
          <w:sz w:val="24"/>
          <w:szCs w:val="24"/>
        </w:rPr>
        <w:t>и</w:t>
      </w:r>
      <w:r w:rsidRPr="005E5F69">
        <w:rPr>
          <w:rFonts w:ascii="Segoe UI" w:hAnsi="Segoe UI" w:cs="Segoe UI"/>
          <w:sz w:val="24"/>
          <w:szCs w:val="24"/>
        </w:rPr>
        <w:t xml:space="preserve"> всеми участниками долевой собственности своих долей по одной сделке (договоры дарения, купли-продажи, мена и др.);</w:t>
      </w:r>
      <w:r w:rsidR="005E5F69">
        <w:rPr>
          <w:rFonts w:ascii="Segoe UI" w:hAnsi="Segoe UI" w:cs="Segoe UI"/>
          <w:sz w:val="24"/>
          <w:szCs w:val="24"/>
        </w:rPr>
        <w:t xml:space="preserve"> </w:t>
      </w:r>
      <w:r w:rsidR="00E66B18" w:rsidRPr="005E5F69">
        <w:rPr>
          <w:rFonts w:ascii="Segoe UI" w:hAnsi="Segoe UI" w:cs="Segoe UI"/>
          <w:sz w:val="24"/>
          <w:szCs w:val="24"/>
        </w:rPr>
        <w:t xml:space="preserve">при </w:t>
      </w:r>
      <w:r w:rsidRPr="005E5F69">
        <w:rPr>
          <w:rFonts w:ascii="Segoe UI" w:hAnsi="Segoe UI" w:cs="Segoe UI"/>
          <w:sz w:val="24"/>
          <w:szCs w:val="24"/>
        </w:rPr>
        <w:t xml:space="preserve">заключении договора ипотеки всеми участниками долевой собственности своих долей по одной сделке; </w:t>
      </w:r>
      <w:r w:rsidR="00E66B18" w:rsidRPr="005E5F69">
        <w:rPr>
          <w:rFonts w:ascii="Segoe UI" w:hAnsi="Segoe UI" w:cs="Segoe UI"/>
          <w:sz w:val="24"/>
          <w:szCs w:val="24"/>
        </w:rPr>
        <w:t xml:space="preserve">при заключении </w:t>
      </w:r>
      <w:r w:rsidRPr="005E5F69">
        <w:rPr>
          <w:rFonts w:ascii="Segoe UI" w:hAnsi="Segoe UI" w:cs="Segoe UI"/>
          <w:sz w:val="24"/>
          <w:szCs w:val="24"/>
        </w:rPr>
        <w:t xml:space="preserve">договоров об ипотеке долей в праве общей собственности на недвижимое имущество, заключаемых с кредитными организациями.  </w:t>
      </w:r>
    </w:p>
    <w:p w:rsidR="005E5F69" w:rsidRPr="005E5F69" w:rsidRDefault="005E5F69" w:rsidP="005E5F6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E5F69">
        <w:rPr>
          <w:rFonts w:ascii="Segoe UI" w:hAnsi="Segoe UI" w:cs="Segoe UI"/>
          <w:sz w:val="24"/>
          <w:szCs w:val="24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5E5F69" w:rsidRDefault="005E5F69" w:rsidP="005E5F6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E5F69">
        <w:rPr>
          <w:rFonts w:ascii="Segoe UI" w:hAnsi="Segoe UI" w:cs="Segoe UI"/>
          <w:sz w:val="24"/>
          <w:szCs w:val="24"/>
        </w:rPr>
        <w:t>Вместе с тем, вышеуказанные сделки, заключенные до 31</w:t>
      </w:r>
      <w:r>
        <w:rPr>
          <w:rFonts w:ascii="Segoe UI" w:hAnsi="Segoe UI" w:cs="Segoe UI"/>
          <w:sz w:val="24"/>
          <w:szCs w:val="24"/>
        </w:rPr>
        <w:t xml:space="preserve"> июля </w:t>
      </w:r>
      <w:r w:rsidRPr="005E5F69">
        <w:rPr>
          <w:rFonts w:ascii="Segoe UI" w:hAnsi="Segoe UI" w:cs="Segoe UI"/>
          <w:sz w:val="24"/>
          <w:szCs w:val="24"/>
        </w:rPr>
        <w:t xml:space="preserve">2019 </w:t>
      </w:r>
      <w:r>
        <w:rPr>
          <w:rFonts w:ascii="Segoe UI" w:hAnsi="Segoe UI" w:cs="Segoe UI"/>
          <w:sz w:val="24"/>
          <w:szCs w:val="24"/>
        </w:rPr>
        <w:t>года</w:t>
      </w:r>
      <w:r w:rsidRPr="005E5F69">
        <w:rPr>
          <w:rFonts w:ascii="Segoe UI" w:hAnsi="Segoe UI" w:cs="Segoe UI"/>
          <w:sz w:val="24"/>
          <w:szCs w:val="24"/>
        </w:rPr>
        <w:t xml:space="preserve"> и представленные на государственную регистрацию после указанной даты</w:t>
      </w:r>
      <w:r w:rsidR="00A21F91">
        <w:rPr>
          <w:rFonts w:ascii="Segoe UI" w:hAnsi="Segoe UI" w:cs="Segoe UI"/>
          <w:sz w:val="24"/>
          <w:szCs w:val="24"/>
        </w:rPr>
        <w:t>,</w:t>
      </w:r>
      <w:r w:rsidRPr="005E5F69">
        <w:rPr>
          <w:rFonts w:ascii="Segoe UI" w:hAnsi="Segoe UI" w:cs="Segoe UI"/>
          <w:sz w:val="24"/>
          <w:szCs w:val="24"/>
        </w:rPr>
        <w:t xml:space="preserve"> должны</w:t>
      </w:r>
      <w:r>
        <w:rPr>
          <w:rFonts w:ascii="Segoe UI" w:hAnsi="Segoe UI" w:cs="Segoe UI"/>
          <w:sz w:val="24"/>
          <w:szCs w:val="24"/>
        </w:rPr>
        <w:t xml:space="preserve"> быть нотариально удостоверены.</w:t>
      </w:r>
    </w:p>
    <w:p w:rsidR="006C7624" w:rsidRPr="005E5F69" w:rsidRDefault="005E5F69" w:rsidP="00F918E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670ABD" w:rsidRPr="005E5F69">
        <w:rPr>
          <w:rFonts w:ascii="Segoe UI" w:hAnsi="Segoe UI" w:cs="Segoe UI"/>
          <w:sz w:val="24"/>
          <w:szCs w:val="24"/>
        </w:rPr>
        <w:t>делки по отчуждению отдельных долей (одной доли либо нескольких долей, но не всех)</w:t>
      </w:r>
      <w:r>
        <w:rPr>
          <w:rFonts w:ascii="Segoe UI" w:hAnsi="Segoe UI" w:cs="Segoe UI"/>
          <w:sz w:val="24"/>
          <w:szCs w:val="24"/>
        </w:rPr>
        <w:t xml:space="preserve"> или договоры об ипотеке долей</w:t>
      </w:r>
      <w:r w:rsidR="00670ABD" w:rsidRPr="005E5F69">
        <w:rPr>
          <w:rFonts w:ascii="Segoe UI" w:hAnsi="Segoe UI" w:cs="Segoe UI"/>
          <w:sz w:val="24"/>
          <w:szCs w:val="24"/>
        </w:rPr>
        <w:t xml:space="preserve"> в праве общей собственности на недвижимое имущество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5E5F69">
        <w:rPr>
          <w:rFonts w:ascii="Segoe UI" w:hAnsi="Segoe UI" w:cs="Segoe UI"/>
          <w:sz w:val="24"/>
          <w:szCs w:val="24"/>
        </w:rPr>
        <w:t>заключенны</w:t>
      </w:r>
      <w:r>
        <w:rPr>
          <w:rFonts w:ascii="Segoe UI" w:hAnsi="Segoe UI" w:cs="Segoe UI"/>
          <w:sz w:val="24"/>
          <w:szCs w:val="24"/>
        </w:rPr>
        <w:t>е</w:t>
      </w:r>
      <w:r w:rsidRPr="005E5F69">
        <w:rPr>
          <w:rFonts w:ascii="Segoe UI" w:hAnsi="Segoe UI" w:cs="Segoe UI"/>
          <w:sz w:val="24"/>
          <w:szCs w:val="24"/>
        </w:rPr>
        <w:t xml:space="preserve"> не с кредитными организациями</w:t>
      </w:r>
      <w:r>
        <w:rPr>
          <w:rFonts w:ascii="Segoe UI" w:hAnsi="Segoe UI" w:cs="Segoe UI"/>
          <w:sz w:val="24"/>
          <w:szCs w:val="24"/>
        </w:rPr>
        <w:t>,</w:t>
      </w:r>
      <w:r w:rsidR="00670ABD" w:rsidRPr="005E5F69">
        <w:rPr>
          <w:rFonts w:ascii="Segoe UI" w:hAnsi="Segoe UI" w:cs="Segoe UI"/>
          <w:sz w:val="24"/>
          <w:szCs w:val="24"/>
        </w:rPr>
        <w:t xml:space="preserve"> подлежат </w:t>
      </w:r>
      <w:r w:rsidR="00DD7EDA">
        <w:rPr>
          <w:rFonts w:ascii="Segoe UI" w:hAnsi="Segoe UI" w:cs="Segoe UI"/>
          <w:sz w:val="24"/>
          <w:szCs w:val="24"/>
        </w:rPr>
        <w:t xml:space="preserve">обязательному </w:t>
      </w:r>
      <w:r w:rsidR="00670ABD" w:rsidRPr="005E5F69">
        <w:rPr>
          <w:rFonts w:ascii="Segoe UI" w:hAnsi="Segoe UI" w:cs="Segoe UI"/>
          <w:sz w:val="24"/>
          <w:szCs w:val="24"/>
        </w:rPr>
        <w:t xml:space="preserve">нотариальному удостоверению. </w:t>
      </w:r>
    </w:p>
    <w:p w:rsidR="00670ABD" w:rsidRDefault="00670ABD" w:rsidP="00F918E9">
      <w:pPr>
        <w:spacing w:after="0" w:line="240" w:lineRule="auto"/>
      </w:pPr>
    </w:p>
    <w:p w:rsidR="00F918E9" w:rsidRDefault="00F918E9" w:rsidP="00F918E9">
      <w:pPr>
        <w:spacing w:after="0" w:line="240" w:lineRule="auto"/>
      </w:pPr>
    </w:p>
    <w:p w:rsidR="00F918E9" w:rsidRPr="00144FE7" w:rsidRDefault="00602459" w:rsidP="00F918E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F918E9" w:rsidRPr="0014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327"/>
    <w:multiLevelType w:val="hybridMultilevel"/>
    <w:tmpl w:val="13B8F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4B90C70"/>
    <w:multiLevelType w:val="hybridMultilevel"/>
    <w:tmpl w:val="916451B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A"/>
    <w:rsid w:val="00144FE7"/>
    <w:rsid w:val="0017265B"/>
    <w:rsid w:val="00380EAA"/>
    <w:rsid w:val="00410CA5"/>
    <w:rsid w:val="00416E6D"/>
    <w:rsid w:val="00465E40"/>
    <w:rsid w:val="005E5F69"/>
    <w:rsid w:val="00602459"/>
    <w:rsid w:val="00670ABD"/>
    <w:rsid w:val="006C7624"/>
    <w:rsid w:val="009C71B9"/>
    <w:rsid w:val="00A21F91"/>
    <w:rsid w:val="00B257A7"/>
    <w:rsid w:val="00DD7EDA"/>
    <w:rsid w:val="00E66B18"/>
    <w:rsid w:val="00F65377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CEE4"/>
  <w15:chartTrackingRefBased/>
  <w15:docId w15:val="{3D5B8169-5649-4C9B-9933-09B89A3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1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Суменкова Ольга Евгеньевна</dc:creator>
  <cp:keywords/>
  <dc:description/>
  <cp:lastModifiedBy>Кондратьева Ирина Викторовна</cp:lastModifiedBy>
  <cp:revision>14</cp:revision>
  <cp:lastPrinted>2019-07-29T00:34:00Z</cp:lastPrinted>
  <dcterms:created xsi:type="dcterms:W3CDTF">2019-07-26T00:32:00Z</dcterms:created>
  <dcterms:modified xsi:type="dcterms:W3CDTF">2019-07-30T05:45:00Z</dcterms:modified>
</cp:coreProperties>
</file>