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04" w:rsidRPr="00CD3CB4" w:rsidRDefault="00AD2104" w:rsidP="00AD2104">
      <w:pPr>
        <w:jc w:val="center"/>
        <w:rPr>
          <w:b/>
        </w:rPr>
      </w:pPr>
      <w:r w:rsidRPr="00CD3CB4">
        <w:rPr>
          <w:b/>
        </w:rPr>
        <w:t>РОССИЙСКАЯ ФЕДЕРАЦИЯ</w:t>
      </w:r>
    </w:p>
    <w:p w:rsidR="00AD2104" w:rsidRPr="00CD3CB4" w:rsidRDefault="00AD2104" w:rsidP="00AD2104">
      <w:pPr>
        <w:jc w:val="center"/>
        <w:rPr>
          <w:b/>
        </w:rPr>
      </w:pPr>
      <w:r w:rsidRPr="00CD3CB4">
        <w:rPr>
          <w:b/>
        </w:rPr>
        <w:t>ИРКУТСКАЯ ОБЛАСТЬ</w:t>
      </w:r>
    </w:p>
    <w:p w:rsidR="00AD2104" w:rsidRPr="00CD3CB4" w:rsidRDefault="00AD2104" w:rsidP="00AD2104">
      <w:pPr>
        <w:jc w:val="center"/>
        <w:rPr>
          <w:b/>
        </w:rPr>
      </w:pPr>
      <w:r w:rsidRPr="00CD3CB4">
        <w:rPr>
          <w:b/>
        </w:rPr>
        <w:t>Муниципальное образование «</w:t>
      </w:r>
      <w:r w:rsidR="000251C0">
        <w:rPr>
          <w:b/>
        </w:rPr>
        <w:t>Первомайское</w:t>
      </w:r>
      <w:r w:rsidRPr="00CD3CB4">
        <w:rPr>
          <w:b/>
        </w:rPr>
        <w:t>»</w:t>
      </w:r>
    </w:p>
    <w:p w:rsidR="00AD2104" w:rsidRPr="00CD3CB4" w:rsidRDefault="00AD2104" w:rsidP="00AD2104">
      <w:pPr>
        <w:jc w:val="center"/>
        <w:rPr>
          <w:b/>
        </w:rPr>
      </w:pPr>
      <w:r w:rsidRPr="00CD3CB4">
        <w:rPr>
          <w:b/>
        </w:rPr>
        <w:t>Дума муниципального образования «</w:t>
      </w:r>
      <w:r w:rsidR="000251C0">
        <w:rPr>
          <w:b/>
        </w:rPr>
        <w:t>Первомайское</w:t>
      </w:r>
      <w:r w:rsidRPr="00CD3CB4">
        <w:rPr>
          <w:b/>
        </w:rPr>
        <w:t>»</w:t>
      </w:r>
    </w:p>
    <w:p w:rsidR="00AD2104" w:rsidRPr="00CD3CB4" w:rsidRDefault="00DC19D8" w:rsidP="00AD2104">
      <w:pPr>
        <w:jc w:val="center"/>
        <w:rPr>
          <w:b/>
        </w:rPr>
      </w:pPr>
      <w:r>
        <w:rPr>
          <w:b/>
        </w:rPr>
        <w:t>Третьего</w:t>
      </w:r>
      <w:r w:rsidR="00AD2104" w:rsidRPr="00CD3CB4">
        <w:rPr>
          <w:b/>
        </w:rPr>
        <w:t xml:space="preserve"> созыва</w:t>
      </w:r>
    </w:p>
    <w:p w:rsidR="00AD2104" w:rsidRDefault="00AD2104" w:rsidP="00AD2104"/>
    <w:p w:rsidR="00AD2104" w:rsidRDefault="00AD2104" w:rsidP="00AD2104">
      <w:pPr>
        <w:jc w:val="center"/>
        <w:rPr>
          <w:b/>
        </w:rPr>
      </w:pPr>
      <w:r w:rsidRPr="00B23F72">
        <w:rPr>
          <w:b/>
        </w:rPr>
        <w:t>РЕШЕНИЕ</w:t>
      </w:r>
    </w:p>
    <w:p w:rsidR="00AD2104" w:rsidRDefault="00AD2104" w:rsidP="00AD2104">
      <w:pPr>
        <w:jc w:val="center"/>
        <w:rPr>
          <w:b/>
        </w:rPr>
      </w:pPr>
    </w:p>
    <w:p w:rsidR="00AD2104" w:rsidRDefault="00AD2104" w:rsidP="00AD2104">
      <w:pPr>
        <w:jc w:val="center"/>
        <w:rPr>
          <w:b/>
        </w:rPr>
      </w:pPr>
    </w:p>
    <w:p w:rsidR="00AD2104" w:rsidRDefault="000251C0" w:rsidP="00AD2104">
      <w:r>
        <w:t xml:space="preserve">25 </w:t>
      </w:r>
      <w:r w:rsidR="00DC19D8">
        <w:t>октября</w:t>
      </w:r>
      <w:r w:rsidR="00AD2104" w:rsidRPr="00CD3CB4">
        <w:t xml:space="preserve"> 201</w:t>
      </w:r>
      <w:r w:rsidR="00AD2104">
        <w:t xml:space="preserve">3 </w:t>
      </w:r>
      <w:r w:rsidR="00AD2104" w:rsidRPr="00CD3CB4">
        <w:t xml:space="preserve">г.                                       № </w:t>
      </w:r>
      <w:r w:rsidR="00362CA9">
        <w:t>6</w:t>
      </w:r>
      <w:r w:rsidR="00F93DAE">
        <w:t xml:space="preserve">                                                 </w:t>
      </w:r>
      <w:r>
        <w:t xml:space="preserve">с. </w:t>
      </w:r>
      <w:proofErr w:type="gramStart"/>
      <w:r>
        <w:t>Первомайское</w:t>
      </w:r>
      <w:proofErr w:type="gramEnd"/>
    </w:p>
    <w:p w:rsidR="00AD2104" w:rsidRDefault="00AD2104" w:rsidP="00AD2104">
      <w:pPr>
        <w:ind w:firstLine="360"/>
      </w:pPr>
    </w:p>
    <w:p w:rsidR="00AD2104" w:rsidRDefault="00AD2104" w:rsidP="00AD2104">
      <w:pPr>
        <w:ind w:firstLine="360"/>
      </w:pPr>
    </w:p>
    <w:p w:rsidR="00AD2104" w:rsidRDefault="00AD2104" w:rsidP="00AD2104">
      <w:pPr>
        <w:rPr>
          <w:b/>
        </w:rPr>
      </w:pPr>
      <w:r w:rsidRPr="00AD2104">
        <w:rPr>
          <w:b/>
        </w:rPr>
        <w:t xml:space="preserve">«О внесении изменений в </w:t>
      </w:r>
      <w:r w:rsidR="003102EC">
        <w:rPr>
          <w:b/>
        </w:rPr>
        <w:t xml:space="preserve">решение Думы </w:t>
      </w:r>
    </w:p>
    <w:p w:rsidR="00AD2104" w:rsidRDefault="00AD2104" w:rsidP="00AD2104">
      <w:pPr>
        <w:rPr>
          <w:b/>
        </w:rPr>
      </w:pPr>
      <w:r w:rsidRPr="00AD2104">
        <w:rPr>
          <w:b/>
        </w:rPr>
        <w:t>муниципального образования «</w:t>
      </w:r>
      <w:r w:rsidR="000251C0">
        <w:rPr>
          <w:b/>
        </w:rPr>
        <w:t>Первомайское</w:t>
      </w:r>
      <w:r w:rsidRPr="00AD2104">
        <w:rPr>
          <w:b/>
        </w:rPr>
        <w:t xml:space="preserve">» </w:t>
      </w:r>
    </w:p>
    <w:p w:rsidR="003102EC" w:rsidRPr="00AD2104" w:rsidRDefault="00D54490" w:rsidP="00AD2104">
      <w:pPr>
        <w:rPr>
          <w:b/>
        </w:rPr>
      </w:pPr>
      <w:r>
        <w:rPr>
          <w:b/>
        </w:rPr>
        <w:t xml:space="preserve">от </w:t>
      </w:r>
      <w:r w:rsidR="000251C0">
        <w:rPr>
          <w:b/>
        </w:rPr>
        <w:t xml:space="preserve">17ноября </w:t>
      </w:r>
      <w:r w:rsidR="003102EC">
        <w:rPr>
          <w:b/>
        </w:rPr>
        <w:t xml:space="preserve"> 201</w:t>
      </w:r>
      <w:r w:rsidR="000251C0">
        <w:rPr>
          <w:b/>
        </w:rPr>
        <w:t>0</w:t>
      </w:r>
      <w:r>
        <w:rPr>
          <w:b/>
        </w:rPr>
        <w:t>г. №</w:t>
      </w:r>
      <w:r w:rsidR="000251C0">
        <w:rPr>
          <w:b/>
        </w:rPr>
        <w:t>67</w:t>
      </w:r>
      <w:r w:rsidR="003102EC">
        <w:rPr>
          <w:b/>
        </w:rPr>
        <w:t>»</w:t>
      </w:r>
    </w:p>
    <w:p w:rsidR="00AD2104" w:rsidRDefault="00AD2104" w:rsidP="00AD2104">
      <w:pPr>
        <w:rPr>
          <w:b/>
        </w:rPr>
      </w:pPr>
    </w:p>
    <w:p w:rsidR="003102EC" w:rsidRPr="003102EC" w:rsidRDefault="003102EC" w:rsidP="00B77030">
      <w:pPr>
        <w:ind w:firstLine="708"/>
        <w:jc w:val="both"/>
        <w:rPr>
          <w:color w:val="000000"/>
          <w:spacing w:val="1"/>
        </w:rPr>
      </w:pPr>
      <w:r>
        <w:rPr>
          <w:color w:val="000000"/>
          <w:spacing w:val="1"/>
        </w:rPr>
        <w:t>Рассмотрев представление п</w:t>
      </w:r>
      <w:r w:rsidR="00DC19D8">
        <w:rPr>
          <w:color w:val="000000"/>
          <w:spacing w:val="1"/>
        </w:rPr>
        <w:t>рокурора Нукутского района от 30</w:t>
      </w:r>
      <w:r>
        <w:rPr>
          <w:color w:val="000000"/>
          <w:spacing w:val="1"/>
        </w:rPr>
        <w:t>.0</w:t>
      </w:r>
      <w:r w:rsidR="00DC19D8">
        <w:rPr>
          <w:color w:val="000000"/>
          <w:spacing w:val="1"/>
        </w:rPr>
        <w:t>9</w:t>
      </w:r>
      <w:r>
        <w:rPr>
          <w:color w:val="000000"/>
          <w:spacing w:val="1"/>
        </w:rPr>
        <w:t xml:space="preserve">.2013г. № 07-28-13 </w:t>
      </w:r>
      <w:r w:rsidR="00DC19D8">
        <w:rPr>
          <w:color w:val="000000"/>
          <w:spacing w:val="1"/>
        </w:rPr>
        <w:t>на решение Думы МО «</w:t>
      </w:r>
      <w:r w:rsidR="000251C0">
        <w:rPr>
          <w:color w:val="000000"/>
          <w:spacing w:val="1"/>
        </w:rPr>
        <w:t>Первомайское</w:t>
      </w:r>
      <w:r w:rsidR="00DC19D8">
        <w:rPr>
          <w:color w:val="000000"/>
          <w:spacing w:val="1"/>
        </w:rPr>
        <w:t>»</w:t>
      </w:r>
      <w:r w:rsidR="000251C0">
        <w:rPr>
          <w:color w:val="000000"/>
          <w:spacing w:val="1"/>
        </w:rPr>
        <w:t xml:space="preserve"> от 17 ноября 2010 г. № 6</w:t>
      </w:r>
      <w:r w:rsidR="00F93DAE">
        <w:rPr>
          <w:color w:val="000000"/>
          <w:spacing w:val="1"/>
        </w:rPr>
        <w:t>7</w:t>
      </w:r>
      <w:r w:rsidR="00B77030">
        <w:rPr>
          <w:color w:val="000000"/>
          <w:spacing w:val="1"/>
        </w:rPr>
        <w:t>,</w:t>
      </w:r>
      <w:r w:rsidR="00F93DAE">
        <w:rPr>
          <w:color w:val="000000"/>
          <w:spacing w:val="1"/>
        </w:rPr>
        <w:t xml:space="preserve"> </w:t>
      </w:r>
      <w:r>
        <w:rPr>
          <w:color w:val="000000"/>
          <w:spacing w:val="1"/>
        </w:rPr>
        <w:t xml:space="preserve">руководствуясь </w:t>
      </w:r>
      <w:r w:rsidRPr="003102EC">
        <w:rPr>
          <w:color w:val="000000"/>
          <w:spacing w:val="1"/>
        </w:rPr>
        <w:t xml:space="preserve">статьями </w:t>
      </w:r>
      <w:r w:rsidRPr="003102EC">
        <w:t xml:space="preserve">7, 17 Федерального закона от 06.10.2003 года № 131-ФЗ «Об общих принципах организации местного самоуправления в Российской </w:t>
      </w:r>
      <w:r>
        <w:t>Федерации», Уставом</w:t>
      </w:r>
      <w:r w:rsidRPr="003102EC">
        <w:t xml:space="preserve"> муниципального образования</w:t>
      </w:r>
      <w:r>
        <w:t xml:space="preserve"> «</w:t>
      </w:r>
      <w:r w:rsidR="000251C0">
        <w:t>Первомайское</w:t>
      </w:r>
      <w:r>
        <w:t>»</w:t>
      </w:r>
      <w:r w:rsidRPr="003102EC">
        <w:t>, Дума</w:t>
      </w:r>
    </w:p>
    <w:p w:rsidR="00AD2104" w:rsidRPr="003102EC" w:rsidRDefault="003102EC" w:rsidP="003102EC">
      <w:pPr>
        <w:ind w:firstLine="708"/>
        <w:jc w:val="center"/>
        <w:rPr>
          <w:b/>
          <w:color w:val="000000"/>
          <w:spacing w:val="1"/>
        </w:rPr>
      </w:pPr>
      <w:r>
        <w:rPr>
          <w:b/>
          <w:color w:val="000000"/>
          <w:spacing w:val="1"/>
        </w:rPr>
        <w:t>РЕШИЛА:</w:t>
      </w:r>
    </w:p>
    <w:p w:rsidR="00904CCD" w:rsidRDefault="00904CCD" w:rsidP="003102EC">
      <w:pPr>
        <w:ind w:firstLine="708"/>
        <w:jc w:val="both"/>
      </w:pPr>
    </w:p>
    <w:p w:rsidR="003102EC" w:rsidRDefault="003102EC" w:rsidP="00B77030">
      <w:pPr>
        <w:pStyle w:val="a5"/>
        <w:numPr>
          <w:ilvl w:val="0"/>
          <w:numId w:val="2"/>
        </w:numPr>
        <w:jc w:val="both"/>
        <w:rPr>
          <w:color w:val="000000"/>
          <w:spacing w:val="1"/>
        </w:rPr>
      </w:pPr>
      <w:r w:rsidRPr="003102EC">
        <w:t xml:space="preserve">Внести в </w:t>
      </w:r>
      <w:r w:rsidR="00904CCD" w:rsidRPr="00B77030">
        <w:rPr>
          <w:color w:val="000000"/>
          <w:spacing w:val="1"/>
        </w:rPr>
        <w:t>решения Думы муниципального образования «</w:t>
      </w:r>
      <w:r w:rsidR="000251C0">
        <w:rPr>
          <w:color w:val="000000"/>
          <w:spacing w:val="1"/>
        </w:rPr>
        <w:t>Первомайское</w:t>
      </w:r>
      <w:r w:rsidR="00904CCD" w:rsidRPr="00B77030">
        <w:rPr>
          <w:color w:val="000000"/>
          <w:spacing w:val="1"/>
        </w:rPr>
        <w:t xml:space="preserve">» </w:t>
      </w:r>
      <w:r w:rsidR="00D54490">
        <w:rPr>
          <w:color w:val="000000"/>
          <w:spacing w:val="1"/>
        </w:rPr>
        <w:t xml:space="preserve">от </w:t>
      </w:r>
      <w:r w:rsidR="0067548C">
        <w:rPr>
          <w:color w:val="000000"/>
          <w:spacing w:val="1"/>
        </w:rPr>
        <w:t>17 ноября 2010 г. № 6</w:t>
      </w:r>
      <w:r w:rsidR="00F93DAE">
        <w:rPr>
          <w:color w:val="000000"/>
          <w:spacing w:val="1"/>
        </w:rPr>
        <w:t>7</w:t>
      </w:r>
      <w:r w:rsidR="00D54490">
        <w:rPr>
          <w:color w:val="000000"/>
          <w:spacing w:val="1"/>
        </w:rPr>
        <w:t xml:space="preserve"> «Об установлении и введении земельного налога</w:t>
      </w:r>
      <w:r w:rsidR="00B77030">
        <w:rPr>
          <w:color w:val="000000"/>
          <w:spacing w:val="1"/>
        </w:rPr>
        <w:t xml:space="preserve">», </w:t>
      </w:r>
      <w:r w:rsidR="00904CCD" w:rsidRPr="00B77030">
        <w:rPr>
          <w:color w:val="000000"/>
          <w:spacing w:val="1"/>
        </w:rPr>
        <w:t>следующие изменения:</w:t>
      </w:r>
    </w:p>
    <w:p w:rsidR="00B77030" w:rsidRDefault="00D54490" w:rsidP="00B77030">
      <w:pPr>
        <w:pStyle w:val="a5"/>
        <w:numPr>
          <w:ilvl w:val="0"/>
          <w:numId w:val="3"/>
        </w:numPr>
        <w:jc w:val="both"/>
        <w:rPr>
          <w:color w:val="000000"/>
          <w:spacing w:val="1"/>
        </w:rPr>
      </w:pPr>
      <w:r>
        <w:rPr>
          <w:color w:val="000000"/>
          <w:spacing w:val="1"/>
        </w:rPr>
        <w:t>Пункт 2.1 части 2</w:t>
      </w:r>
      <w:r w:rsidR="00B77030">
        <w:rPr>
          <w:color w:val="000000"/>
          <w:spacing w:val="1"/>
        </w:rPr>
        <w:t xml:space="preserve"> Положения о </w:t>
      </w:r>
      <w:r>
        <w:rPr>
          <w:color w:val="000000"/>
          <w:spacing w:val="1"/>
        </w:rPr>
        <w:t xml:space="preserve">земельном </w:t>
      </w:r>
      <w:r w:rsidR="00B77030">
        <w:rPr>
          <w:color w:val="000000"/>
          <w:spacing w:val="1"/>
        </w:rPr>
        <w:t>налоге изложить в следующей редакции:</w:t>
      </w:r>
    </w:p>
    <w:p w:rsidR="00D54490" w:rsidRDefault="00376EE7" w:rsidP="00D54490">
      <w:pPr>
        <w:ind w:firstLine="708"/>
        <w:jc w:val="both"/>
      </w:pPr>
      <w:r>
        <w:rPr>
          <w:b/>
        </w:rPr>
        <w:t>«</w:t>
      </w:r>
      <w:r w:rsidR="00D54490" w:rsidRPr="00376EE7">
        <w:t>2.1.</w:t>
      </w:r>
      <w:r w:rsidR="00D54490" w:rsidRPr="00376EE7">
        <w:tab/>
      </w:r>
      <w:r w:rsidR="00D54490">
        <w:t>Установить налоговые ставки в следующих размерах:</w:t>
      </w:r>
    </w:p>
    <w:p w:rsidR="00D54490" w:rsidRDefault="00D54490" w:rsidP="00D54490">
      <w:pPr>
        <w:ind w:firstLine="708"/>
        <w:jc w:val="both"/>
      </w:pPr>
      <w:r>
        <w:t>- 0,3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54490" w:rsidRDefault="00D54490" w:rsidP="00D54490">
      <w:pPr>
        <w:ind w:firstLine="708"/>
        <w:jc w:val="both"/>
      </w:pPr>
      <w:r>
        <w:t>-  0,3 процента в отношении земельных участков</w:t>
      </w:r>
      <w:proofErr w:type="gramStart"/>
      <w:r>
        <w:t xml:space="preserve"> ,</w:t>
      </w:r>
      <w:proofErr w:type="gramEnd"/>
      <w:r>
        <w:t xml:space="preserve"> занятых жилищным фондом и объектами инженерной инфраструктуры </w:t>
      </w:r>
      <w:proofErr w:type="spellStart"/>
      <w:r>
        <w:t>жилищно</w:t>
      </w:r>
      <w:proofErr w:type="spellEnd"/>
      <w:r>
        <w:t xml:space="preserve">–коммунального комплекса (за исключением доли в праве на земельный участок , приходящейся на объект, не относящийся к жилищному фонду и к объектам коммунальной инфраструктуры жилищно-коммунального комплекса) или приобретенных (предоставленных) для жилищного строительства; </w:t>
      </w:r>
    </w:p>
    <w:p w:rsidR="00D54490" w:rsidRDefault="005D2EF4" w:rsidP="00D54490">
      <w:pPr>
        <w:ind w:firstLine="708"/>
        <w:jc w:val="both"/>
      </w:pPr>
      <w:r>
        <w:t xml:space="preserve">- </w:t>
      </w:r>
      <w:r w:rsidR="00D54490">
        <w:t>0,3 процента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w:t>
      </w:r>
    </w:p>
    <w:p w:rsidR="000251C0" w:rsidRDefault="00D54490" w:rsidP="000251C0">
      <w:pPr>
        <w:ind w:right="-1" w:firstLine="708"/>
        <w:jc w:val="both"/>
      </w:pPr>
      <w:r w:rsidRPr="00B047AA">
        <w:t xml:space="preserve">- </w:t>
      </w:r>
      <w:r w:rsidR="00B700CA">
        <w:t xml:space="preserve">0,3 </w:t>
      </w:r>
      <w:r w:rsidRPr="00B047AA">
        <w:t xml:space="preserve">ограниченных в обороте в соответствии с </w:t>
      </w:r>
      <w:hyperlink r:id="rId6" w:history="1">
        <w:r w:rsidRPr="00B047AA">
          <w:rPr>
            <w:rStyle w:val="a4"/>
            <w:color w:val="auto"/>
            <w:u w:val="none"/>
          </w:rPr>
          <w:t>законодательством</w:t>
        </w:r>
      </w:hyperlink>
      <w:r w:rsidRPr="00B047AA">
        <w:t xml:space="preserve"> РоссийскойФедерации, предоставленных для обеспечения обо</w:t>
      </w:r>
      <w:r w:rsidR="000251C0">
        <w:t xml:space="preserve">роны, безопасности и таможенных </w:t>
      </w:r>
      <w:r w:rsidRPr="00B047AA">
        <w:t>нужд;</w:t>
      </w:r>
    </w:p>
    <w:p w:rsidR="00D54490" w:rsidRDefault="00D54490" w:rsidP="000251C0">
      <w:pPr>
        <w:ind w:right="-1" w:firstLine="708"/>
        <w:jc w:val="both"/>
      </w:pPr>
      <w:r>
        <w:t>-    1,5 процента в отно</w:t>
      </w:r>
      <w:r w:rsidR="000251C0">
        <w:t>шении прочих земельных участков</w:t>
      </w:r>
      <w:r w:rsidR="00376EE7">
        <w:t>»</w:t>
      </w:r>
      <w:r w:rsidR="000251C0">
        <w:t>.</w:t>
      </w:r>
    </w:p>
    <w:p w:rsidR="00D54490" w:rsidRPr="00D54490" w:rsidRDefault="00D54490" w:rsidP="000251C0">
      <w:pPr>
        <w:ind w:firstLine="708"/>
        <w:jc w:val="both"/>
        <w:rPr>
          <w:color w:val="000000"/>
          <w:spacing w:val="1"/>
        </w:rPr>
      </w:pPr>
    </w:p>
    <w:p w:rsidR="00081B91" w:rsidRDefault="00081B91" w:rsidP="00081B91">
      <w:pPr>
        <w:pStyle w:val="a5"/>
        <w:numPr>
          <w:ilvl w:val="0"/>
          <w:numId w:val="3"/>
        </w:numPr>
        <w:jc w:val="both"/>
        <w:rPr>
          <w:color w:val="000000"/>
          <w:spacing w:val="1"/>
        </w:rPr>
      </w:pPr>
      <w:r>
        <w:rPr>
          <w:color w:val="000000"/>
          <w:spacing w:val="1"/>
        </w:rPr>
        <w:t>Пункт 4.1.Положения о земельном налоге изложить в следующей редакции:</w:t>
      </w:r>
    </w:p>
    <w:p w:rsidR="00081B91" w:rsidRDefault="00081B91" w:rsidP="00081B91">
      <w:pPr>
        <w:ind w:firstLine="708"/>
        <w:jc w:val="both"/>
        <w:rPr>
          <w:color w:val="000000"/>
          <w:spacing w:val="1"/>
        </w:rPr>
      </w:pPr>
      <w:r>
        <w:rPr>
          <w:color w:val="000000"/>
          <w:spacing w:val="1"/>
        </w:rPr>
        <w:t xml:space="preserve">«4.1. </w:t>
      </w:r>
      <w:proofErr w:type="gramStart"/>
      <w:r>
        <w:rPr>
          <w:color w:val="000000"/>
          <w:spacing w:val="1"/>
        </w:rPr>
        <w:t xml:space="preserve">Организации и физические лица, являющиеся индивидуальными предпринимателями, исчисляют и уплачивают авансовые платежи не позднее последнего числа месяца, следующего за истекшим отчетным периодом, то есть 30 апреля, 31 июля, 31 октября, как одну четвертую соответствующей налоговой ставки процентов доли </w:t>
      </w:r>
      <w:r>
        <w:rPr>
          <w:color w:val="000000"/>
          <w:spacing w:val="1"/>
        </w:rPr>
        <w:lastRenderedPageBreak/>
        <w:t>кадастровой стоимости земельного участка по состоянию на 1 января года, являющегося налоговым периодом.»</w:t>
      </w:r>
      <w:proofErr w:type="gramEnd"/>
    </w:p>
    <w:p w:rsidR="00081B91" w:rsidRDefault="00081B91" w:rsidP="00081B91">
      <w:pPr>
        <w:pStyle w:val="a5"/>
        <w:ind w:left="1068"/>
        <w:jc w:val="both"/>
        <w:rPr>
          <w:color w:val="000000"/>
          <w:spacing w:val="1"/>
        </w:rPr>
      </w:pPr>
    </w:p>
    <w:p w:rsidR="00B77030" w:rsidRDefault="00376EE7" w:rsidP="00B77030">
      <w:pPr>
        <w:pStyle w:val="a5"/>
        <w:numPr>
          <w:ilvl w:val="0"/>
          <w:numId w:val="3"/>
        </w:numPr>
        <w:jc w:val="both"/>
        <w:rPr>
          <w:color w:val="000000"/>
          <w:spacing w:val="1"/>
        </w:rPr>
      </w:pPr>
      <w:r>
        <w:rPr>
          <w:color w:val="000000"/>
          <w:spacing w:val="1"/>
        </w:rPr>
        <w:t>Пункт 4.2</w:t>
      </w:r>
      <w:r w:rsidR="00B77030">
        <w:rPr>
          <w:color w:val="000000"/>
          <w:spacing w:val="1"/>
        </w:rPr>
        <w:t xml:space="preserve">. Положения о </w:t>
      </w:r>
      <w:r>
        <w:rPr>
          <w:color w:val="000000"/>
          <w:spacing w:val="1"/>
        </w:rPr>
        <w:t>земельном налоге изложить в следующей редакции:</w:t>
      </w:r>
    </w:p>
    <w:p w:rsidR="00376EE7" w:rsidRDefault="00376EE7" w:rsidP="00376EE7">
      <w:pPr>
        <w:ind w:firstLine="708"/>
        <w:jc w:val="both"/>
      </w:pPr>
      <w:r>
        <w:rPr>
          <w:color w:val="000000"/>
          <w:spacing w:val="1"/>
        </w:rPr>
        <w:t>«</w:t>
      </w:r>
      <w:r w:rsidRPr="00376EE7">
        <w:t>4.2.</w:t>
      </w:r>
      <w:r w:rsidRPr="00376EE7">
        <w:tab/>
      </w:r>
      <w:r w:rsidR="005D2EF4">
        <w:t>Н</w:t>
      </w:r>
      <w:r>
        <w:t>алогоплательщик</w:t>
      </w:r>
      <w:r w:rsidR="005D2EF4">
        <w:t>и</w:t>
      </w:r>
      <w:r>
        <w:t xml:space="preserve"> – организаци</w:t>
      </w:r>
      <w:r w:rsidR="005D2EF4">
        <w:t>и</w:t>
      </w:r>
      <w:r>
        <w:t xml:space="preserve"> и физически</w:t>
      </w:r>
      <w:r w:rsidR="005D2EF4">
        <w:t>е</w:t>
      </w:r>
      <w:r>
        <w:t xml:space="preserve"> лиц</w:t>
      </w:r>
      <w:r w:rsidR="005D2EF4">
        <w:t>а</w:t>
      </w:r>
      <w:r>
        <w:t>, являющи</w:t>
      </w:r>
      <w:r w:rsidR="005D2EF4">
        <w:t>еся</w:t>
      </w:r>
      <w:r>
        <w:t xml:space="preserve"> индивидуальными предпринимателями, </w:t>
      </w:r>
      <w:r w:rsidR="00002321">
        <w:t>уплачивают налог до 25 февраля года, следующего</w:t>
      </w:r>
      <w:r w:rsidR="0067548C">
        <w:t xml:space="preserve"> за истекшим налоговым периодом</w:t>
      </w:r>
      <w:r w:rsidR="00D478B8">
        <w:t>»</w:t>
      </w:r>
      <w:r w:rsidR="0067548C">
        <w:t>.</w:t>
      </w:r>
    </w:p>
    <w:p w:rsidR="00376EE7" w:rsidRDefault="00376EE7" w:rsidP="00376EE7">
      <w:pPr>
        <w:ind w:left="708"/>
        <w:jc w:val="both"/>
        <w:rPr>
          <w:color w:val="000000"/>
          <w:spacing w:val="1"/>
        </w:rPr>
      </w:pPr>
    </w:p>
    <w:p w:rsidR="00002321" w:rsidRDefault="00002321" w:rsidP="00002321">
      <w:pPr>
        <w:pStyle w:val="a5"/>
        <w:numPr>
          <w:ilvl w:val="0"/>
          <w:numId w:val="3"/>
        </w:numPr>
        <w:jc w:val="both"/>
        <w:rPr>
          <w:color w:val="000000"/>
          <w:spacing w:val="1"/>
        </w:rPr>
      </w:pPr>
      <w:r>
        <w:rPr>
          <w:color w:val="000000"/>
          <w:spacing w:val="1"/>
        </w:rPr>
        <w:t>Пункт 4.3.Положения о земельном налоге изложить в следующей редакции:</w:t>
      </w:r>
    </w:p>
    <w:p w:rsidR="00002321" w:rsidRPr="00376EE7" w:rsidRDefault="00002321" w:rsidP="00376EE7">
      <w:pPr>
        <w:ind w:left="708"/>
        <w:jc w:val="both"/>
        <w:rPr>
          <w:color w:val="000000"/>
          <w:spacing w:val="1"/>
        </w:rPr>
      </w:pPr>
      <w:r>
        <w:rPr>
          <w:color w:val="000000"/>
          <w:spacing w:val="1"/>
        </w:rPr>
        <w:t>«4.3.  Физические лица, не являющиеся индивидуальными предпринимателями, уплачивают налог по итогам налогового периода до 5 ноября года, следующего</w:t>
      </w:r>
      <w:r w:rsidR="0067548C">
        <w:rPr>
          <w:color w:val="000000"/>
          <w:spacing w:val="1"/>
        </w:rPr>
        <w:t xml:space="preserve"> за истекшим налоговым периодом</w:t>
      </w:r>
      <w:r>
        <w:rPr>
          <w:color w:val="000000"/>
          <w:spacing w:val="1"/>
        </w:rPr>
        <w:t>»</w:t>
      </w:r>
      <w:r w:rsidR="0067548C">
        <w:rPr>
          <w:color w:val="000000"/>
          <w:spacing w:val="1"/>
        </w:rPr>
        <w:t>.</w:t>
      </w:r>
    </w:p>
    <w:p w:rsidR="00002321" w:rsidRDefault="00904CCD" w:rsidP="00904CCD">
      <w:pPr>
        <w:jc w:val="both"/>
      </w:pPr>
      <w:r w:rsidRPr="00904CCD">
        <w:tab/>
      </w:r>
    </w:p>
    <w:p w:rsidR="00572DBE" w:rsidRDefault="00002321" w:rsidP="00002321">
      <w:pPr>
        <w:ind w:firstLine="708"/>
        <w:jc w:val="both"/>
      </w:pPr>
      <w:r w:rsidRPr="00002321">
        <w:rPr>
          <w:b/>
          <w:lang w:val="en-US"/>
        </w:rPr>
        <w:t>II</w:t>
      </w:r>
      <w:r w:rsidRPr="00002321">
        <w:rPr>
          <w:b/>
        </w:rPr>
        <w:t>.</w:t>
      </w:r>
      <w:r w:rsidR="00572DBE">
        <w:t>В</w:t>
      </w:r>
      <w:r w:rsidR="00572DBE" w:rsidRPr="00904CCD">
        <w:t xml:space="preserve">нести в оригинал решения Думы муниципального образования </w:t>
      </w:r>
      <w:r w:rsidR="00572DBE">
        <w:t>«</w:t>
      </w:r>
      <w:r w:rsidR="000251C0">
        <w:t>Первомайское</w:t>
      </w:r>
      <w:r w:rsidR="00572DBE">
        <w:t xml:space="preserve">» от </w:t>
      </w:r>
      <w:r w:rsidR="0067548C">
        <w:rPr>
          <w:color w:val="000000"/>
          <w:spacing w:val="1"/>
        </w:rPr>
        <w:t>17 ноября 2010 г. № 6</w:t>
      </w:r>
      <w:r w:rsidR="00F93DAE">
        <w:rPr>
          <w:color w:val="000000"/>
          <w:spacing w:val="1"/>
        </w:rPr>
        <w:t xml:space="preserve">7 </w:t>
      </w:r>
      <w:r w:rsidR="00572DBE">
        <w:rPr>
          <w:color w:val="000000"/>
          <w:spacing w:val="1"/>
        </w:rPr>
        <w:t>«Об установлении и введении земельного налога»</w:t>
      </w:r>
      <w:r w:rsidR="00572DBE">
        <w:t xml:space="preserve"> соответствующие изменения </w:t>
      </w:r>
      <w:r w:rsidR="00572DBE" w:rsidRPr="00904CCD">
        <w:t>о дате внесения в него изменений настоящим решением.</w:t>
      </w:r>
    </w:p>
    <w:p w:rsidR="00904CCD" w:rsidRDefault="00572DBE" w:rsidP="00002321">
      <w:pPr>
        <w:ind w:firstLine="708"/>
        <w:jc w:val="both"/>
      </w:pPr>
      <w:r>
        <w:t xml:space="preserve">2.1.) </w:t>
      </w:r>
      <w:r w:rsidR="00002321">
        <w:t>О</w:t>
      </w:r>
      <w:r w:rsidR="00904CCD" w:rsidRPr="00904CCD">
        <w:t>публиковать настоящее решение</w:t>
      </w:r>
      <w:r w:rsidR="00EA21A7">
        <w:t xml:space="preserve"> печатном </w:t>
      </w:r>
      <w:proofErr w:type="gramStart"/>
      <w:r w:rsidR="00EA21A7">
        <w:t>издании</w:t>
      </w:r>
      <w:proofErr w:type="gramEnd"/>
      <w:r w:rsidR="00EA21A7">
        <w:t xml:space="preserve"> «</w:t>
      </w:r>
      <w:r w:rsidR="0067548C">
        <w:t>Первомайский</w:t>
      </w:r>
      <w:r w:rsidR="00EA21A7">
        <w:t xml:space="preserve"> вестник»</w:t>
      </w:r>
    </w:p>
    <w:p w:rsidR="005D2EF4" w:rsidRDefault="00002321" w:rsidP="00770611">
      <w:pPr>
        <w:jc w:val="both"/>
      </w:pPr>
      <w:r>
        <w:tab/>
      </w:r>
      <w:r w:rsidR="005D2EF4">
        <w:t>2.2</w:t>
      </w:r>
      <w:r w:rsidR="00433A37">
        <w:t xml:space="preserve">.) </w:t>
      </w:r>
      <w:r w:rsidR="00770611" w:rsidRPr="00656081">
        <w:t>Настоящее решение вступает в силу не ранее чем по истечении одного месяца со дня его официального опубликования</w:t>
      </w:r>
      <w:r w:rsidR="00D478B8">
        <w:t>.</w:t>
      </w:r>
    </w:p>
    <w:p w:rsidR="00770611" w:rsidRPr="00656081" w:rsidRDefault="00433A37" w:rsidP="00770611">
      <w:pPr>
        <w:jc w:val="both"/>
      </w:pPr>
      <w:r>
        <w:tab/>
        <w:t>2.</w:t>
      </w:r>
      <w:r w:rsidR="005D2EF4">
        <w:t>3</w:t>
      </w:r>
      <w:r>
        <w:t>.</w:t>
      </w:r>
      <w:r w:rsidR="00770611" w:rsidRPr="00656081">
        <w:t>) Направить настоящее решение в МИ ФНС №18 по Иркутской области.</w:t>
      </w:r>
    </w:p>
    <w:p w:rsidR="00904CCD" w:rsidRPr="00904CCD" w:rsidRDefault="00904CCD" w:rsidP="00904CCD">
      <w:pPr>
        <w:jc w:val="both"/>
      </w:pPr>
    </w:p>
    <w:p w:rsidR="00904CCD" w:rsidRDefault="00904CCD" w:rsidP="003102EC">
      <w:pPr>
        <w:ind w:firstLine="708"/>
        <w:jc w:val="both"/>
      </w:pPr>
    </w:p>
    <w:p w:rsidR="00081B91" w:rsidRDefault="00081B91" w:rsidP="003102EC">
      <w:pPr>
        <w:ind w:firstLine="708"/>
        <w:jc w:val="both"/>
      </w:pPr>
    </w:p>
    <w:p w:rsidR="00EA21A7" w:rsidRDefault="00EA21A7" w:rsidP="00EA21A7">
      <w:pPr>
        <w:jc w:val="both"/>
      </w:pPr>
    </w:p>
    <w:p w:rsidR="0067548C" w:rsidRDefault="00EA21A7" w:rsidP="00EA21A7">
      <w:pPr>
        <w:jc w:val="both"/>
      </w:pPr>
      <w:r>
        <w:t xml:space="preserve">Глава муниципального образования </w:t>
      </w:r>
    </w:p>
    <w:p w:rsidR="00EA21A7" w:rsidRDefault="00EA21A7" w:rsidP="00EA21A7">
      <w:pPr>
        <w:jc w:val="both"/>
      </w:pPr>
      <w:r>
        <w:t>«</w:t>
      </w:r>
      <w:r w:rsidR="000251C0">
        <w:t>Первомайское</w:t>
      </w:r>
      <w:r>
        <w:t>»</w:t>
      </w:r>
      <w:r>
        <w:tab/>
      </w:r>
      <w:r>
        <w:tab/>
      </w:r>
      <w:r>
        <w:tab/>
      </w:r>
      <w:r>
        <w:tab/>
      </w:r>
      <w:r w:rsidR="0067548C">
        <w:t xml:space="preserve">А.И. </w:t>
      </w:r>
      <w:proofErr w:type="spellStart"/>
      <w:r w:rsidR="0067548C">
        <w:t>Кудак</w:t>
      </w:r>
      <w:proofErr w:type="spellEnd"/>
    </w:p>
    <w:p w:rsidR="0072157F" w:rsidRDefault="0072157F" w:rsidP="00EA21A7">
      <w:pPr>
        <w:jc w:val="both"/>
      </w:pPr>
    </w:p>
    <w:p w:rsidR="0072157F" w:rsidRDefault="0072157F" w:rsidP="00EA21A7">
      <w:pPr>
        <w:jc w:val="both"/>
      </w:pPr>
    </w:p>
    <w:p w:rsidR="0072157F" w:rsidRDefault="0072157F" w:rsidP="00EA21A7">
      <w:pPr>
        <w:jc w:val="both"/>
      </w:pPr>
    </w:p>
    <w:p w:rsidR="00376EE7" w:rsidRDefault="00376EE7" w:rsidP="00EA21A7">
      <w:pPr>
        <w:jc w:val="both"/>
      </w:pPr>
    </w:p>
    <w:p w:rsidR="00376EE7" w:rsidRDefault="00376EE7" w:rsidP="00EA21A7">
      <w:pPr>
        <w:jc w:val="both"/>
      </w:pPr>
    </w:p>
    <w:p w:rsidR="00376EE7" w:rsidRDefault="00376EE7" w:rsidP="00EA21A7">
      <w:pPr>
        <w:jc w:val="both"/>
      </w:pPr>
    </w:p>
    <w:p w:rsidR="00376EE7" w:rsidRDefault="00376EE7" w:rsidP="00EA21A7">
      <w:pPr>
        <w:jc w:val="both"/>
      </w:pPr>
    </w:p>
    <w:p w:rsidR="00376EE7" w:rsidRDefault="00376EE7" w:rsidP="00EA21A7">
      <w:pPr>
        <w:jc w:val="both"/>
      </w:pPr>
    </w:p>
    <w:p w:rsidR="00376EE7" w:rsidRDefault="00376EE7" w:rsidP="00EA21A7">
      <w:pPr>
        <w:jc w:val="both"/>
      </w:pPr>
    </w:p>
    <w:p w:rsidR="00376EE7" w:rsidRDefault="00376EE7" w:rsidP="00EA21A7">
      <w:pPr>
        <w:jc w:val="both"/>
      </w:pPr>
    </w:p>
    <w:p w:rsidR="00376EE7" w:rsidRDefault="00376EE7" w:rsidP="00EA21A7">
      <w:pPr>
        <w:jc w:val="both"/>
      </w:pPr>
    </w:p>
    <w:p w:rsidR="005D2EF4" w:rsidRDefault="005D2EF4" w:rsidP="00EA21A7">
      <w:pPr>
        <w:jc w:val="both"/>
      </w:pPr>
    </w:p>
    <w:p w:rsidR="005D2EF4" w:rsidRDefault="005D2EF4" w:rsidP="00EA21A7">
      <w:pPr>
        <w:jc w:val="both"/>
      </w:pPr>
    </w:p>
    <w:p w:rsidR="005D2EF4" w:rsidRDefault="005D2EF4" w:rsidP="00EA21A7">
      <w:pPr>
        <w:jc w:val="both"/>
      </w:pPr>
    </w:p>
    <w:p w:rsidR="005D2EF4" w:rsidRDefault="005D2EF4" w:rsidP="00EA21A7">
      <w:pPr>
        <w:jc w:val="both"/>
      </w:pPr>
    </w:p>
    <w:p w:rsidR="00376EE7" w:rsidRDefault="00376EE7" w:rsidP="00EA21A7">
      <w:pPr>
        <w:jc w:val="both"/>
      </w:pPr>
    </w:p>
    <w:p w:rsidR="00376EE7" w:rsidRDefault="00376EE7" w:rsidP="00EA21A7">
      <w:pPr>
        <w:jc w:val="both"/>
      </w:pPr>
    </w:p>
    <w:p w:rsidR="00376EE7" w:rsidRDefault="00376EE7" w:rsidP="00EA21A7">
      <w:pPr>
        <w:jc w:val="both"/>
      </w:pPr>
    </w:p>
    <w:p w:rsidR="00376EE7" w:rsidRDefault="00376EE7" w:rsidP="00EA21A7">
      <w:pPr>
        <w:jc w:val="both"/>
      </w:pPr>
    </w:p>
    <w:p w:rsidR="00376EE7" w:rsidRDefault="00376EE7" w:rsidP="00EA21A7">
      <w:pPr>
        <w:jc w:val="both"/>
      </w:pPr>
    </w:p>
    <w:p w:rsidR="00376EE7" w:rsidRDefault="00376EE7" w:rsidP="00EA21A7">
      <w:pPr>
        <w:jc w:val="both"/>
      </w:pPr>
    </w:p>
    <w:p w:rsidR="00376EE7" w:rsidRDefault="00376EE7" w:rsidP="00EA21A7">
      <w:pPr>
        <w:jc w:val="both"/>
      </w:pPr>
    </w:p>
    <w:p w:rsidR="00376EE7" w:rsidRDefault="00376EE7" w:rsidP="00EA21A7">
      <w:pPr>
        <w:jc w:val="both"/>
      </w:pPr>
    </w:p>
    <w:p w:rsidR="00376EE7" w:rsidRDefault="00376EE7" w:rsidP="00EA21A7">
      <w:pPr>
        <w:jc w:val="both"/>
      </w:pPr>
    </w:p>
    <w:p w:rsidR="00376EE7" w:rsidRDefault="00376EE7" w:rsidP="00EA21A7">
      <w:pPr>
        <w:jc w:val="both"/>
      </w:pPr>
    </w:p>
    <w:p w:rsidR="00F93DAE" w:rsidRDefault="00F93DAE" w:rsidP="0072157F">
      <w:pPr>
        <w:jc w:val="right"/>
      </w:pPr>
    </w:p>
    <w:p w:rsidR="0072157F" w:rsidRPr="00E845A5" w:rsidRDefault="0072157F" w:rsidP="0072157F">
      <w:pPr>
        <w:jc w:val="right"/>
      </w:pPr>
      <w:r w:rsidRPr="00E845A5">
        <w:lastRenderedPageBreak/>
        <w:t xml:space="preserve">Утверждено </w:t>
      </w:r>
    </w:p>
    <w:p w:rsidR="0072157F" w:rsidRPr="00E845A5" w:rsidRDefault="0072157F" w:rsidP="0072157F">
      <w:pPr>
        <w:jc w:val="right"/>
      </w:pPr>
      <w:r w:rsidRPr="00E845A5">
        <w:t xml:space="preserve">       Решением Думы</w:t>
      </w:r>
    </w:p>
    <w:p w:rsidR="0072157F" w:rsidRPr="00E845A5" w:rsidRDefault="0072157F" w:rsidP="0072157F">
      <w:pPr>
        <w:jc w:val="right"/>
      </w:pPr>
      <w:r w:rsidRPr="00E845A5">
        <w:t xml:space="preserve"> МО «</w:t>
      </w:r>
      <w:r w:rsidR="000251C0">
        <w:t>Первомайское</w:t>
      </w:r>
      <w:r w:rsidRPr="00E845A5">
        <w:t>»</w:t>
      </w:r>
    </w:p>
    <w:p w:rsidR="0072157F" w:rsidRDefault="0067548C" w:rsidP="0072157F">
      <w:pPr>
        <w:jc w:val="both"/>
        <w:rPr>
          <w:color w:val="000000"/>
          <w:spacing w:val="1"/>
        </w:rPr>
      </w:pPr>
      <w:r>
        <w:rPr>
          <w:color w:val="000000"/>
          <w:spacing w:val="1"/>
        </w:rPr>
        <w:t xml:space="preserve">                                                                                                             от 17 ноября 2010 г. № 6</w:t>
      </w:r>
      <w:r w:rsidR="00F93DAE">
        <w:rPr>
          <w:color w:val="000000"/>
          <w:spacing w:val="1"/>
        </w:rPr>
        <w:t>7</w:t>
      </w:r>
    </w:p>
    <w:p w:rsidR="0067548C" w:rsidRDefault="0067548C" w:rsidP="0072157F">
      <w:pPr>
        <w:jc w:val="both"/>
        <w:rPr>
          <w:b/>
        </w:rPr>
      </w:pPr>
    </w:p>
    <w:p w:rsidR="00376EE7" w:rsidRDefault="00376EE7" w:rsidP="00376EE7">
      <w:pPr>
        <w:jc w:val="center"/>
        <w:rPr>
          <w:b/>
        </w:rPr>
      </w:pPr>
      <w:r>
        <w:rPr>
          <w:b/>
        </w:rPr>
        <w:t>Положение</w:t>
      </w:r>
    </w:p>
    <w:p w:rsidR="00376EE7" w:rsidRDefault="00376EE7" w:rsidP="00376EE7">
      <w:pPr>
        <w:jc w:val="center"/>
        <w:rPr>
          <w:b/>
        </w:rPr>
      </w:pPr>
      <w:r>
        <w:rPr>
          <w:b/>
        </w:rPr>
        <w:t>о земельном налоге</w:t>
      </w:r>
    </w:p>
    <w:p w:rsidR="00C257EA" w:rsidRDefault="00C257EA" w:rsidP="00C257EA">
      <w:pPr>
        <w:jc w:val="center"/>
      </w:pPr>
      <w:r>
        <w:t>(</w:t>
      </w:r>
      <w:r w:rsidR="000E600C">
        <w:t>изменен</w:t>
      </w:r>
      <w:r>
        <w:t xml:space="preserve"> решени</w:t>
      </w:r>
      <w:r w:rsidR="000E600C">
        <w:t>ем</w:t>
      </w:r>
      <w:r>
        <w:t xml:space="preserve"> Думы МО «Первомайское» № </w:t>
      </w:r>
      <w:r w:rsidR="008C2E73">
        <w:t>6</w:t>
      </w:r>
      <w:r>
        <w:t xml:space="preserve"> от 25.10.2013г.)</w:t>
      </w:r>
    </w:p>
    <w:p w:rsidR="00376EE7" w:rsidRDefault="00376EE7" w:rsidP="00376EE7">
      <w:pPr>
        <w:jc w:val="center"/>
        <w:rPr>
          <w:b/>
        </w:rPr>
      </w:pPr>
    </w:p>
    <w:p w:rsidR="00376EE7" w:rsidRDefault="00376EE7" w:rsidP="00376EE7">
      <w:pPr>
        <w:jc w:val="center"/>
        <w:rPr>
          <w:b/>
        </w:rPr>
      </w:pPr>
      <w:r>
        <w:rPr>
          <w:b/>
        </w:rPr>
        <w:t>1.Общие положения</w:t>
      </w:r>
    </w:p>
    <w:p w:rsidR="000D0735" w:rsidRDefault="000D0735" w:rsidP="00376EE7">
      <w:pPr>
        <w:jc w:val="center"/>
        <w:rPr>
          <w:b/>
        </w:rPr>
      </w:pPr>
    </w:p>
    <w:p w:rsidR="00376EE7" w:rsidRDefault="00376EE7" w:rsidP="000D0735">
      <w:pPr>
        <w:ind w:firstLine="708"/>
        <w:jc w:val="both"/>
      </w:pPr>
      <w:r>
        <w:rPr>
          <w:b/>
        </w:rPr>
        <w:t>1</w:t>
      </w:r>
      <w:r>
        <w:t>.</w:t>
      </w:r>
      <w:r>
        <w:tab/>
        <w:t>Настоящее Положение  в соответствии с главой 31 «Земельный налог» Налогового кодекса Российской Федерации определяет на территории муниципального образования (сельского поселения) «</w:t>
      </w:r>
      <w:r w:rsidR="000251C0">
        <w:t>Первомайское</w:t>
      </w:r>
      <w:r>
        <w:t>» ставки земельного налога ( дале</w:t>
      </w:r>
      <w:proofErr w:type="gramStart"/>
      <w:r>
        <w:t>е-</w:t>
      </w:r>
      <w:proofErr w:type="gramEnd"/>
      <w:r>
        <w:t xml:space="preserve"> налог), порядок и сроки уплаты налога, а также налоговые льготы по налогу, основания и порядок их применения.</w:t>
      </w:r>
    </w:p>
    <w:p w:rsidR="00376EE7" w:rsidRDefault="00376EE7" w:rsidP="00376EE7"/>
    <w:p w:rsidR="00376EE7" w:rsidRDefault="00376EE7" w:rsidP="00376EE7">
      <w:pPr>
        <w:jc w:val="center"/>
        <w:rPr>
          <w:b/>
        </w:rPr>
      </w:pPr>
      <w:r>
        <w:rPr>
          <w:b/>
        </w:rPr>
        <w:t>2.Налоговые ставки</w:t>
      </w:r>
    </w:p>
    <w:p w:rsidR="00376EE7" w:rsidRDefault="00376EE7" w:rsidP="00376EE7">
      <w:pPr>
        <w:jc w:val="center"/>
        <w:rPr>
          <w:b/>
        </w:rPr>
      </w:pPr>
    </w:p>
    <w:p w:rsidR="00376EE7" w:rsidRDefault="00376EE7" w:rsidP="00376EE7">
      <w:pPr>
        <w:ind w:firstLine="708"/>
        <w:jc w:val="both"/>
      </w:pPr>
      <w:r>
        <w:rPr>
          <w:b/>
        </w:rPr>
        <w:t>2.1</w:t>
      </w:r>
      <w:r>
        <w:t>.</w:t>
      </w:r>
      <w:r>
        <w:tab/>
        <w:t>Установить налоговые ставки в следующих размерах:</w:t>
      </w:r>
    </w:p>
    <w:p w:rsidR="00376EE7" w:rsidRDefault="00376EE7" w:rsidP="00376EE7">
      <w:pPr>
        <w:ind w:firstLine="708"/>
        <w:jc w:val="both"/>
      </w:pPr>
      <w:r>
        <w:t>- 0,3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76EE7" w:rsidRDefault="00376EE7" w:rsidP="00376EE7">
      <w:pPr>
        <w:ind w:firstLine="708"/>
        <w:jc w:val="both"/>
      </w:pPr>
      <w:r>
        <w:t>-  0,3 процента в отношении земельных участков</w:t>
      </w:r>
      <w:proofErr w:type="gramStart"/>
      <w:r>
        <w:t xml:space="preserve"> ,</w:t>
      </w:r>
      <w:proofErr w:type="gramEnd"/>
      <w:r>
        <w:t xml:space="preserve"> занятых жилищным фондом и объектами инженерной инфраструктуры </w:t>
      </w:r>
      <w:proofErr w:type="spellStart"/>
      <w:r>
        <w:t>жилищно</w:t>
      </w:r>
      <w:proofErr w:type="spellEnd"/>
      <w:r>
        <w:t xml:space="preserve">–коммунального комплекса (за исключением доли в праве на земельный участок , приходящейся на объект, не относящийся к жилищному фонду и к объектам коммунальной инфраструктуры жилищно-коммунального комплекса) или приобретенных (предоставленных) для жилищного строительства; </w:t>
      </w:r>
    </w:p>
    <w:p w:rsidR="00376EE7" w:rsidRDefault="00376EE7" w:rsidP="00376EE7">
      <w:pPr>
        <w:ind w:firstLine="708"/>
        <w:jc w:val="both"/>
      </w:pPr>
      <w:r>
        <w:t>- 0,3 процента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w:t>
      </w:r>
    </w:p>
    <w:p w:rsidR="00376EE7" w:rsidRPr="00B047AA" w:rsidRDefault="00376EE7" w:rsidP="00376EE7">
      <w:pPr>
        <w:ind w:left="708"/>
        <w:jc w:val="both"/>
      </w:pPr>
      <w:r w:rsidRPr="00B047AA">
        <w:t xml:space="preserve">- </w:t>
      </w:r>
      <w:r w:rsidR="00A34243">
        <w:t xml:space="preserve">0,3 </w:t>
      </w:r>
      <w:proofErr w:type="gramStart"/>
      <w:r w:rsidRPr="00B047AA">
        <w:t>ограниченных</w:t>
      </w:r>
      <w:proofErr w:type="gramEnd"/>
      <w:r w:rsidRPr="00B047AA">
        <w:t xml:space="preserve"> в обороте в соответствии с </w:t>
      </w:r>
      <w:hyperlink r:id="rId7" w:history="1">
        <w:r w:rsidRPr="00B047AA">
          <w:rPr>
            <w:rStyle w:val="a4"/>
            <w:color w:val="auto"/>
            <w:u w:val="none"/>
          </w:rPr>
          <w:t>законодательством</w:t>
        </w:r>
      </w:hyperlink>
      <w:r w:rsidRPr="00B047AA">
        <w:t xml:space="preserve"> Российской </w:t>
      </w:r>
    </w:p>
    <w:p w:rsidR="00376EE7" w:rsidRPr="00B047AA" w:rsidRDefault="00376EE7" w:rsidP="00376EE7">
      <w:pPr>
        <w:jc w:val="both"/>
      </w:pPr>
      <w:r w:rsidRPr="00B047AA">
        <w:t xml:space="preserve">Федерации, </w:t>
      </w:r>
      <w:proofErr w:type="gramStart"/>
      <w:r w:rsidRPr="00B047AA">
        <w:t>предоставленных</w:t>
      </w:r>
      <w:proofErr w:type="gramEnd"/>
      <w:r w:rsidRPr="00B047AA">
        <w:t xml:space="preserve"> для обеспечения обороны, безопасности и таможенных </w:t>
      </w:r>
    </w:p>
    <w:p w:rsidR="00376EE7" w:rsidRDefault="00376EE7" w:rsidP="00376EE7">
      <w:pPr>
        <w:jc w:val="both"/>
      </w:pPr>
      <w:r w:rsidRPr="00B047AA">
        <w:t>нужд;</w:t>
      </w:r>
      <w:bookmarkStart w:id="0" w:name="_GoBack"/>
      <w:bookmarkEnd w:id="0"/>
      <w:r w:rsidRPr="00B047AA">
        <w:br/>
      </w:r>
      <w:r>
        <w:t>- 1,5 процента в отношении прочих земельных участков.</w:t>
      </w:r>
    </w:p>
    <w:p w:rsidR="00376EE7" w:rsidRDefault="00376EE7" w:rsidP="00376EE7"/>
    <w:p w:rsidR="00376EE7" w:rsidRDefault="00376EE7" w:rsidP="00376EE7">
      <w:pPr>
        <w:jc w:val="center"/>
        <w:rPr>
          <w:b/>
        </w:rPr>
      </w:pPr>
      <w:r>
        <w:rPr>
          <w:b/>
        </w:rPr>
        <w:t>3.Налоговые льготы</w:t>
      </w:r>
    </w:p>
    <w:p w:rsidR="00376EE7" w:rsidRDefault="00376EE7" w:rsidP="00376EE7">
      <w:pPr>
        <w:jc w:val="center"/>
      </w:pPr>
    </w:p>
    <w:p w:rsidR="00376EE7" w:rsidRDefault="00376EE7" w:rsidP="00376EE7">
      <w:pPr>
        <w:jc w:val="both"/>
      </w:pPr>
      <w:r>
        <w:rPr>
          <w:b/>
        </w:rPr>
        <w:t>3.1</w:t>
      </w:r>
      <w:r>
        <w:t>.</w:t>
      </w:r>
      <w:r>
        <w:tab/>
        <w:t>Установить, что для организаций и физических лиц, имеющих в собственности земельные участки, являющиеся объектом налогообложения на территориях  муниципальных образований, льготы, установленные в соответствии со статьей 395 Налогового кодекса РФ, действуют в полном объеме.</w:t>
      </w:r>
    </w:p>
    <w:p w:rsidR="00376EE7" w:rsidRDefault="00376EE7" w:rsidP="00376EE7">
      <w:pPr>
        <w:jc w:val="both"/>
        <w:rPr>
          <w:bCs/>
        </w:rPr>
      </w:pPr>
      <w:r>
        <w:rPr>
          <w:b/>
        </w:rPr>
        <w:t>3.2</w:t>
      </w:r>
      <w:r>
        <w:t>.</w:t>
      </w:r>
      <w:r>
        <w:tab/>
        <w:t xml:space="preserve">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w:t>
      </w:r>
      <w:r>
        <w:rPr>
          <w:bCs/>
        </w:rPr>
        <w:t>1 февраля года, следующего за истекшим налоговым периодом.</w:t>
      </w:r>
    </w:p>
    <w:p w:rsidR="00376EE7" w:rsidRDefault="00376EE7" w:rsidP="00376EE7">
      <w:pPr>
        <w:jc w:val="both"/>
      </w:pPr>
      <w:r>
        <w:rPr>
          <w:b/>
        </w:rPr>
        <w:t>3.3</w:t>
      </w:r>
      <w:r>
        <w:t>.</w:t>
      </w:r>
      <w:r>
        <w:tab/>
        <w:t>Установить налоговую льготу в виде освобождения от уплаты земельного налога для учреждений, финансируемых из  бюджета муниципального образования «</w:t>
      </w:r>
      <w:r w:rsidR="000251C0">
        <w:t>Первомайское</w:t>
      </w:r>
      <w:r>
        <w:t>» и муниципальных унитарных предприятий, предоставляющих услуги по теплоснабжению, водоснабжению и водоотведению.</w:t>
      </w:r>
    </w:p>
    <w:p w:rsidR="00376EE7" w:rsidRDefault="00376EE7" w:rsidP="00376EE7">
      <w:pPr>
        <w:tabs>
          <w:tab w:val="left" w:pos="0"/>
        </w:tabs>
        <w:jc w:val="both"/>
      </w:pPr>
      <w:r>
        <w:rPr>
          <w:b/>
        </w:rPr>
        <w:lastRenderedPageBreak/>
        <w:t>3.4</w:t>
      </w:r>
      <w:r>
        <w:tab/>
        <w:t xml:space="preserve">Органы Федерального агентства кадастра объектов недвижимости бесплатно предоставляют налогоплательщикам земельного налога сведения о кадастровой стоимости земельных участков в виде кадастрового номера объекта недвижимости </w:t>
      </w:r>
      <w:r>
        <w:tab/>
        <w:t xml:space="preserve">и его кадастровой стоимости для целей налогообложения по письменному </w:t>
      </w:r>
      <w:r>
        <w:tab/>
        <w:t>заявлению налогоплательщика.</w:t>
      </w:r>
    </w:p>
    <w:p w:rsidR="00376EE7" w:rsidRDefault="00376EE7" w:rsidP="00376EE7">
      <w:pPr>
        <w:tabs>
          <w:tab w:val="left" w:pos="0"/>
        </w:tabs>
        <w:jc w:val="both"/>
      </w:pPr>
      <w:r>
        <w:tab/>
        <w:t>Сведения о кадастровой стоимости земельных участков для целей налогообложения размещаются на официальном сайте Федерального агентства кадастра объектов недвижимости в сети Интернет.</w:t>
      </w:r>
    </w:p>
    <w:p w:rsidR="00376EE7" w:rsidRDefault="00376EE7" w:rsidP="00376EE7"/>
    <w:p w:rsidR="00376EE7" w:rsidRDefault="00376EE7" w:rsidP="00376EE7">
      <w:pPr>
        <w:jc w:val="center"/>
        <w:rPr>
          <w:b/>
        </w:rPr>
      </w:pPr>
      <w:r>
        <w:rPr>
          <w:b/>
        </w:rPr>
        <w:t xml:space="preserve">4.Порядок и сроки уплаты налога </w:t>
      </w:r>
    </w:p>
    <w:p w:rsidR="00376EE7" w:rsidRDefault="00376EE7" w:rsidP="00376EE7">
      <w:pPr>
        <w:jc w:val="center"/>
        <w:rPr>
          <w:b/>
        </w:rPr>
      </w:pPr>
      <w:r>
        <w:rPr>
          <w:b/>
        </w:rPr>
        <w:t>и авансовых платежей по налогу</w:t>
      </w:r>
    </w:p>
    <w:p w:rsidR="00376EE7" w:rsidRDefault="00376EE7" w:rsidP="00376EE7">
      <w:pPr>
        <w:jc w:val="center"/>
        <w:rPr>
          <w:b/>
        </w:rPr>
      </w:pPr>
    </w:p>
    <w:p w:rsidR="00081B91" w:rsidRDefault="00376EE7" w:rsidP="00376EE7">
      <w:pPr>
        <w:ind w:firstLine="708"/>
        <w:jc w:val="both"/>
        <w:rPr>
          <w:color w:val="000000"/>
          <w:spacing w:val="1"/>
        </w:rPr>
      </w:pPr>
      <w:r>
        <w:rPr>
          <w:b/>
        </w:rPr>
        <w:t>4.1</w:t>
      </w:r>
      <w:r>
        <w:t>.</w:t>
      </w:r>
      <w:r>
        <w:tab/>
      </w:r>
      <w:proofErr w:type="gramStart"/>
      <w:r w:rsidR="002711E4">
        <w:rPr>
          <w:color w:val="000000"/>
          <w:spacing w:val="1"/>
        </w:rPr>
        <w:t>Организации и физические лица, являющиеся индивидуальными предпринимателями, исчисляют и уплачивают авансовые платежи не позднее последнего числа месяца, следующего за истекшим отчетным периодом, то есть 30 апреля, 31 июля, 31 октября, как одну четвертую соответствующей налоговой ставки процентов доли кадастровой стоимости земельного участка по состоянию на 1 января года, являющегося налоговым периодом.</w:t>
      </w:r>
      <w:proofErr w:type="gramEnd"/>
    </w:p>
    <w:p w:rsidR="000D0735" w:rsidRDefault="000D0735" w:rsidP="000D0735">
      <w:r>
        <w:t>(</w:t>
      </w:r>
      <w:proofErr w:type="gramStart"/>
      <w:r>
        <w:t>в</w:t>
      </w:r>
      <w:proofErr w:type="gramEnd"/>
      <w:r>
        <w:t xml:space="preserve"> редакции решения Думы МО «</w:t>
      </w:r>
      <w:r w:rsidR="000251C0">
        <w:t>Первомайское</w:t>
      </w:r>
      <w:r>
        <w:t>» № 8 от 16.10.2013г.)</w:t>
      </w:r>
    </w:p>
    <w:p w:rsidR="00376EE7" w:rsidRDefault="00376EE7" w:rsidP="000D0735">
      <w:pPr>
        <w:ind w:firstLine="708"/>
        <w:jc w:val="both"/>
      </w:pPr>
      <w:r>
        <w:rPr>
          <w:b/>
        </w:rPr>
        <w:t>4.2</w:t>
      </w:r>
      <w:r>
        <w:t>.</w:t>
      </w:r>
      <w:r>
        <w:tab/>
      </w:r>
      <w:r w:rsidR="00D478B8">
        <w:t>Н</w:t>
      </w:r>
      <w:r w:rsidR="000D0735">
        <w:t>алогоплательщик</w:t>
      </w:r>
      <w:r w:rsidR="00D478B8">
        <w:t>и</w:t>
      </w:r>
      <w:r w:rsidR="000D0735">
        <w:t xml:space="preserve"> – организаци</w:t>
      </w:r>
      <w:r w:rsidR="00D478B8">
        <w:t>и</w:t>
      </w:r>
      <w:r w:rsidR="000D0735">
        <w:t xml:space="preserve"> и физически</w:t>
      </w:r>
      <w:r w:rsidR="00D478B8">
        <w:t>е</w:t>
      </w:r>
      <w:r w:rsidR="000D0735">
        <w:t xml:space="preserve"> лиц</w:t>
      </w:r>
      <w:r w:rsidR="00D478B8">
        <w:t>а</w:t>
      </w:r>
      <w:r w:rsidR="000D0735">
        <w:t>, являющи</w:t>
      </w:r>
      <w:r w:rsidR="00D478B8">
        <w:t>еся</w:t>
      </w:r>
      <w:r w:rsidR="000D0735">
        <w:t xml:space="preserve"> индивидуальными предпринимателями, уплачивают налог до 25 февраля года, следующего за истекшим налоговым периодом</w:t>
      </w:r>
      <w:r w:rsidR="00D478B8">
        <w:t>.</w:t>
      </w:r>
    </w:p>
    <w:p w:rsidR="00376EE7" w:rsidRDefault="00376EE7" w:rsidP="00376EE7">
      <w:r>
        <w:t>(</w:t>
      </w:r>
      <w:proofErr w:type="gramStart"/>
      <w:r>
        <w:t>в</w:t>
      </w:r>
      <w:proofErr w:type="gramEnd"/>
      <w:r>
        <w:t xml:space="preserve"> редакции решен</w:t>
      </w:r>
      <w:r w:rsidR="000D0735">
        <w:t>ия Думы МО «</w:t>
      </w:r>
      <w:r w:rsidR="000251C0">
        <w:t>Первомайское</w:t>
      </w:r>
      <w:r w:rsidR="000D0735">
        <w:t>» № 8</w:t>
      </w:r>
      <w:r>
        <w:t xml:space="preserve"> от 16.10.2013г.)</w:t>
      </w:r>
    </w:p>
    <w:p w:rsidR="00376EE7" w:rsidRDefault="00376EE7" w:rsidP="00376EE7">
      <w:pPr>
        <w:autoSpaceDE w:val="0"/>
        <w:autoSpaceDN w:val="0"/>
        <w:adjustRightInd w:val="0"/>
        <w:ind w:firstLine="540"/>
        <w:jc w:val="both"/>
      </w:pPr>
      <w:r>
        <w:rPr>
          <w:b/>
        </w:rPr>
        <w:t>4.3.</w:t>
      </w:r>
      <w:r>
        <w:rPr>
          <w:b/>
        </w:rPr>
        <w:tab/>
      </w:r>
      <w:r w:rsidR="000D0735">
        <w:rPr>
          <w:color w:val="000000"/>
          <w:spacing w:val="1"/>
        </w:rPr>
        <w:t>Физические лица, не являющиеся индивидуальными предпринимателями, уплачивают налог по итогам налогового периода до 5 ноября года, следующего за истекшим налоговым периодом</w:t>
      </w:r>
    </w:p>
    <w:p w:rsidR="000D0735" w:rsidRDefault="000D0735" w:rsidP="000D0735">
      <w:r>
        <w:t>(в редакции решения Думы МО «</w:t>
      </w:r>
      <w:r w:rsidR="000251C0">
        <w:t>Первомайское</w:t>
      </w:r>
      <w:r>
        <w:t>» № 8 от 16.10.2013г.)</w:t>
      </w:r>
    </w:p>
    <w:p w:rsidR="00376EE7" w:rsidRDefault="00376EE7" w:rsidP="00376EE7"/>
    <w:p w:rsidR="00376EE7" w:rsidRDefault="00376EE7" w:rsidP="0072157F">
      <w:pPr>
        <w:jc w:val="both"/>
      </w:pPr>
    </w:p>
    <w:sectPr w:rsidR="00376EE7" w:rsidSect="00B87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577F4"/>
    <w:multiLevelType w:val="hybridMultilevel"/>
    <w:tmpl w:val="D2627898"/>
    <w:lvl w:ilvl="0" w:tplc="F19EB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B453AE"/>
    <w:multiLevelType w:val="hybridMultilevel"/>
    <w:tmpl w:val="2D6296A2"/>
    <w:lvl w:ilvl="0" w:tplc="4EF0C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68D4866"/>
    <w:multiLevelType w:val="hybridMultilevel"/>
    <w:tmpl w:val="64907508"/>
    <w:lvl w:ilvl="0" w:tplc="3646966E">
      <w:start w:val="1"/>
      <w:numFmt w:val="upperRoman"/>
      <w:lvlText w:val="%1."/>
      <w:lvlJc w:val="left"/>
      <w:pPr>
        <w:ind w:left="1428" w:hanging="72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104"/>
    <w:rsid w:val="00002321"/>
    <w:rsid w:val="000251C0"/>
    <w:rsid w:val="00081B91"/>
    <w:rsid w:val="000D0735"/>
    <w:rsid w:val="000E600C"/>
    <w:rsid w:val="00170C0D"/>
    <w:rsid w:val="001C6C43"/>
    <w:rsid w:val="002711E4"/>
    <w:rsid w:val="00304A22"/>
    <w:rsid w:val="003102EC"/>
    <w:rsid w:val="00356E87"/>
    <w:rsid w:val="00362CA9"/>
    <w:rsid w:val="00376EE7"/>
    <w:rsid w:val="003F58D8"/>
    <w:rsid w:val="00433A37"/>
    <w:rsid w:val="004341C4"/>
    <w:rsid w:val="004F6356"/>
    <w:rsid w:val="00572DBE"/>
    <w:rsid w:val="00592EBE"/>
    <w:rsid w:val="005D2EF4"/>
    <w:rsid w:val="00655A86"/>
    <w:rsid w:val="0067548C"/>
    <w:rsid w:val="007015DB"/>
    <w:rsid w:val="0072157F"/>
    <w:rsid w:val="0072569B"/>
    <w:rsid w:val="00770611"/>
    <w:rsid w:val="008A0A0F"/>
    <w:rsid w:val="008C2E73"/>
    <w:rsid w:val="008F5330"/>
    <w:rsid w:val="00904CCD"/>
    <w:rsid w:val="00A34243"/>
    <w:rsid w:val="00AD2104"/>
    <w:rsid w:val="00B047AA"/>
    <w:rsid w:val="00B16756"/>
    <w:rsid w:val="00B700CA"/>
    <w:rsid w:val="00B77030"/>
    <w:rsid w:val="00B87072"/>
    <w:rsid w:val="00BF46D1"/>
    <w:rsid w:val="00C257EA"/>
    <w:rsid w:val="00CE128A"/>
    <w:rsid w:val="00D478B8"/>
    <w:rsid w:val="00D54490"/>
    <w:rsid w:val="00D66898"/>
    <w:rsid w:val="00DC19D8"/>
    <w:rsid w:val="00DC1EAD"/>
    <w:rsid w:val="00EA18C1"/>
    <w:rsid w:val="00EA21A7"/>
    <w:rsid w:val="00EA7F3A"/>
    <w:rsid w:val="00F109D0"/>
    <w:rsid w:val="00F93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2104"/>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3102EC"/>
    <w:rPr>
      <w:color w:val="0000FF"/>
      <w:u w:val="single"/>
    </w:rPr>
  </w:style>
  <w:style w:type="paragraph" w:styleId="a5">
    <w:name w:val="List Paragraph"/>
    <w:basedOn w:val="a0"/>
    <w:uiPriority w:val="34"/>
    <w:qFormat/>
    <w:rsid w:val="00904CCD"/>
    <w:pPr>
      <w:ind w:left="720"/>
      <w:contextualSpacing/>
    </w:pPr>
  </w:style>
  <w:style w:type="paragraph" w:customStyle="1" w:styleId="a">
    <w:name w:val="Знак Знак Знак Знак"/>
    <w:basedOn w:val="a0"/>
    <w:semiHidden/>
    <w:rsid w:val="00D54490"/>
    <w:pPr>
      <w:numPr>
        <w:numId w:val="4"/>
      </w:numPr>
      <w:spacing w:before="120" w:after="160" w:line="240" w:lineRule="exact"/>
      <w:jc w:val="both"/>
    </w:pPr>
    <w:rPr>
      <w:rFonts w:ascii="Verdana" w:hAnsi="Verdana"/>
      <w:sz w:val="20"/>
      <w:szCs w:val="20"/>
      <w:lang w:val="en-US" w:eastAsia="en-US"/>
    </w:rPr>
  </w:style>
  <w:style w:type="paragraph" w:styleId="a6">
    <w:name w:val="Balloon Text"/>
    <w:basedOn w:val="a0"/>
    <w:link w:val="a7"/>
    <w:uiPriority w:val="99"/>
    <w:semiHidden/>
    <w:unhideWhenUsed/>
    <w:rsid w:val="00362CA9"/>
    <w:rPr>
      <w:rFonts w:ascii="Tahoma" w:hAnsi="Tahoma" w:cs="Tahoma"/>
      <w:sz w:val="16"/>
      <w:szCs w:val="16"/>
    </w:rPr>
  </w:style>
  <w:style w:type="character" w:customStyle="1" w:styleId="a7">
    <w:name w:val="Текст выноски Знак"/>
    <w:basedOn w:val="a1"/>
    <w:link w:val="a6"/>
    <w:uiPriority w:val="99"/>
    <w:semiHidden/>
    <w:rsid w:val="00362C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48773/?dst=1002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48773/?dst=100241"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0F817-81DE-4E13-AC05-079A25E4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14</cp:revision>
  <cp:lastPrinted>2017-04-12T02:53:00Z</cp:lastPrinted>
  <dcterms:created xsi:type="dcterms:W3CDTF">2013-10-16T20:04:00Z</dcterms:created>
  <dcterms:modified xsi:type="dcterms:W3CDTF">2017-04-12T02:55:00Z</dcterms:modified>
</cp:coreProperties>
</file>